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3E" w:rsidRPr="0044661F" w:rsidRDefault="0084423E" w:rsidP="0044661F">
      <w:pPr>
        <w:tabs>
          <w:tab w:val="left" w:pos="7655"/>
        </w:tabs>
        <w:spacing w:line="240" w:lineRule="auto"/>
        <w:ind w:left="851" w:right="850" w:firstLine="709"/>
        <w:jc w:val="center"/>
        <w:rPr>
          <w:rFonts w:ascii="Arial" w:hAnsi="Arial" w:cs="Arial"/>
          <w:bCs/>
          <w:sz w:val="24"/>
          <w:szCs w:val="24"/>
        </w:rPr>
      </w:pPr>
      <w:r w:rsidRPr="0044661F">
        <w:rPr>
          <w:rFonts w:ascii="Arial" w:hAnsi="Arial" w:cs="Arial"/>
          <w:bCs/>
          <w:sz w:val="24"/>
          <w:szCs w:val="24"/>
        </w:rPr>
        <w:t>КРАСНОЯРСКИЙ КРАЙ СУХОБУЗИМСКИЙ РАЙОН АДМИНИСТРАЦИЯ ВЫСОТИНСКОГО СЕЛЬСОВЕТА</w:t>
      </w:r>
    </w:p>
    <w:p w:rsidR="0084423E" w:rsidRPr="0044661F" w:rsidRDefault="0084423E" w:rsidP="0044661F">
      <w:pPr>
        <w:tabs>
          <w:tab w:val="left" w:pos="9214"/>
        </w:tabs>
        <w:spacing w:line="240" w:lineRule="auto"/>
        <w:ind w:right="141" w:firstLine="709"/>
        <w:jc w:val="center"/>
        <w:outlineLvl w:val="0"/>
        <w:rPr>
          <w:rFonts w:ascii="Arial" w:hAnsi="Arial" w:cs="Arial"/>
          <w:sz w:val="24"/>
          <w:szCs w:val="24"/>
        </w:rPr>
      </w:pPr>
      <w:r w:rsidRPr="0044661F">
        <w:rPr>
          <w:rFonts w:ascii="Arial" w:hAnsi="Arial" w:cs="Arial"/>
          <w:sz w:val="24"/>
          <w:szCs w:val="24"/>
        </w:rPr>
        <w:t>ПОСТАНОВЛЕНИЕ</w:t>
      </w:r>
    </w:p>
    <w:p w:rsidR="0084423E" w:rsidRPr="0044661F" w:rsidRDefault="0084423E" w:rsidP="0044661F">
      <w:pPr>
        <w:tabs>
          <w:tab w:val="left" w:pos="5280"/>
          <w:tab w:val="left" w:pos="9214"/>
        </w:tabs>
        <w:spacing w:line="240" w:lineRule="auto"/>
        <w:ind w:right="141"/>
        <w:jc w:val="both"/>
        <w:rPr>
          <w:rFonts w:ascii="Arial" w:hAnsi="Arial" w:cs="Arial"/>
          <w:sz w:val="24"/>
          <w:szCs w:val="24"/>
        </w:rPr>
      </w:pPr>
      <w:r w:rsidRPr="0044661F">
        <w:rPr>
          <w:rFonts w:ascii="Arial" w:hAnsi="Arial" w:cs="Arial"/>
          <w:sz w:val="24"/>
          <w:szCs w:val="24"/>
        </w:rPr>
        <w:t>1</w:t>
      </w:r>
      <w:r w:rsidR="00412DBC" w:rsidRPr="0044661F">
        <w:rPr>
          <w:rFonts w:ascii="Arial" w:hAnsi="Arial" w:cs="Arial"/>
          <w:sz w:val="24"/>
          <w:szCs w:val="24"/>
        </w:rPr>
        <w:t>9</w:t>
      </w:r>
      <w:r w:rsidRPr="0044661F">
        <w:rPr>
          <w:rFonts w:ascii="Arial" w:hAnsi="Arial" w:cs="Arial"/>
          <w:sz w:val="24"/>
          <w:szCs w:val="24"/>
        </w:rPr>
        <w:t xml:space="preserve"> ноября 2021г.</w:t>
      </w:r>
      <w:r w:rsidR="0044661F">
        <w:rPr>
          <w:rFonts w:ascii="Arial" w:hAnsi="Arial" w:cs="Arial"/>
          <w:sz w:val="24"/>
          <w:szCs w:val="24"/>
        </w:rPr>
        <w:t xml:space="preserve">          </w:t>
      </w:r>
      <w:r w:rsidRPr="0044661F">
        <w:rPr>
          <w:rFonts w:ascii="Arial" w:hAnsi="Arial" w:cs="Arial"/>
          <w:sz w:val="24"/>
          <w:szCs w:val="24"/>
        </w:rPr>
        <w:t>с. Высотино</w:t>
      </w:r>
      <w:r w:rsidR="0044661F">
        <w:rPr>
          <w:rFonts w:ascii="Arial" w:hAnsi="Arial" w:cs="Arial"/>
          <w:sz w:val="24"/>
          <w:szCs w:val="24"/>
        </w:rPr>
        <w:t xml:space="preserve">          </w:t>
      </w:r>
      <w:r w:rsidRPr="0044661F">
        <w:rPr>
          <w:rFonts w:ascii="Arial" w:hAnsi="Arial" w:cs="Arial"/>
          <w:sz w:val="24"/>
          <w:szCs w:val="24"/>
        </w:rPr>
        <w:t>№7</w:t>
      </w:r>
      <w:r w:rsidR="00412DBC" w:rsidRPr="0044661F">
        <w:rPr>
          <w:rFonts w:ascii="Arial" w:hAnsi="Arial" w:cs="Arial"/>
          <w:sz w:val="24"/>
          <w:szCs w:val="24"/>
        </w:rPr>
        <w:t>6</w:t>
      </w:r>
      <w:r w:rsidRPr="0044661F">
        <w:rPr>
          <w:rFonts w:ascii="Arial" w:hAnsi="Arial" w:cs="Arial"/>
          <w:sz w:val="24"/>
          <w:szCs w:val="24"/>
        </w:rPr>
        <w:t xml:space="preserve">-п </w:t>
      </w:r>
    </w:p>
    <w:p w:rsidR="00412DBC" w:rsidRPr="0044661F" w:rsidRDefault="00C236D7" w:rsidP="0044661F">
      <w:pPr>
        <w:spacing w:line="240" w:lineRule="auto"/>
        <w:ind w:right="3259"/>
        <w:jc w:val="both"/>
        <w:rPr>
          <w:rFonts w:ascii="Arial" w:hAnsi="Arial" w:cs="Arial"/>
          <w:sz w:val="24"/>
          <w:szCs w:val="24"/>
        </w:rPr>
      </w:pPr>
      <w:r w:rsidRPr="0044661F">
        <w:rPr>
          <w:rFonts w:ascii="Arial" w:hAnsi="Arial" w:cs="Arial"/>
          <w:sz w:val="24"/>
          <w:szCs w:val="24"/>
        </w:rPr>
        <w:t xml:space="preserve">Об утверждении Порядка создания, реорганизации, изменения типа и ликвидации муниципальных учреждений муниципального образования </w:t>
      </w:r>
      <w:r w:rsidR="001373E0" w:rsidRPr="0044661F">
        <w:rPr>
          <w:rFonts w:ascii="Arial" w:hAnsi="Arial" w:cs="Arial"/>
          <w:sz w:val="24"/>
          <w:szCs w:val="24"/>
        </w:rPr>
        <w:t>Высотинский сельсовет</w:t>
      </w:r>
      <w:r w:rsidRPr="0044661F">
        <w:rPr>
          <w:rFonts w:ascii="Arial" w:hAnsi="Arial" w:cs="Arial"/>
          <w:sz w:val="24"/>
          <w:szCs w:val="24"/>
        </w:rPr>
        <w:t xml:space="preserve">, а также утверждения уставов муниципальных учреждений и внесения в них изменений </w:t>
      </w:r>
    </w:p>
    <w:p w:rsidR="00412DBC" w:rsidRPr="0044661F" w:rsidRDefault="0044661F" w:rsidP="0044661F">
      <w:pPr>
        <w:spacing w:line="240" w:lineRule="auto"/>
        <w:ind w:firstLine="709"/>
        <w:jc w:val="both"/>
        <w:rPr>
          <w:rFonts w:ascii="Arial" w:hAnsi="Arial" w:cs="Arial"/>
          <w:sz w:val="24"/>
          <w:szCs w:val="24"/>
        </w:rPr>
      </w:pPr>
      <w:r>
        <w:rPr>
          <w:rFonts w:ascii="Arial" w:hAnsi="Arial" w:cs="Arial"/>
          <w:sz w:val="24"/>
          <w:szCs w:val="24"/>
        </w:rPr>
        <w:t xml:space="preserve"> </w:t>
      </w:r>
      <w:r w:rsidR="00C236D7" w:rsidRPr="0044661F">
        <w:rPr>
          <w:rFonts w:ascii="Arial" w:hAnsi="Arial" w:cs="Arial"/>
          <w:sz w:val="24"/>
          <w:szCs w:val="24"/>
        </w:rPr>
        <w:t>В соответствии с Гражданским кодексом Российской Федерации, Феде</w:t>
      </w:r>
      <w:r>
        <w:rPr>
          <w:rFonts w:ascii="Arial" w:hAnsi="Arial" w:cs="Arial"/>
          <w:sz w:val="24"/>
          <w:szCs w:val="24"/>
        </w:rPr>
        <w:t>ральным законом от 12.01.1996 №</w:t>
      </w:r>
      <w:r w:rsidR="00C236D7" w:rsidRPr="0044661F">
        <w:rPr>
          <w:rFonts w:ascii="Arial" w:hAnsi="Arial" w:cs="Arial"/>
          <w:sz w:val="24"/>
          <w:szCs w:val="24"/>
        </w:rPr>
        <w:t>7-ФЗ «О некоммерческих организациях», Феде</w:t>
      </w:r>
      <w:r>
        <w:rPr>
          <w:rFonts w:ascii="Arial" w:hAnsi="Arial" w:cs="Arial"/>
          <w:sz w:val="24"/>
          <w:szCs w:val="24"/>
        </w:rPr>
        <w:t>ральным законом от 03.11.2006 №</w:t>
      </w:r>
      <w:r w:rsidR="00C236D7" w:rsidRPr="0044661F">
        <w:rPr>
          <w:rFonts w:ascii="Arial" w:hAnsi="Arial" w:cs="Arial"/>
          <w:sz w:val="24"/>
          <w:szCs w:val="24"/>
        </w:rPr>
        <w:t>174-ФЗ «Об автономных учреждениях», Феде</w:t>
      </w:r>
      <w:r>
        <w:rPr>
          <w:rFonts w:ascii="Arial" w:hAnsi="Arial" w:cs="Arial"/>
          <w:sz w:val="24"/>
          <w:szCs w:val="24"/>
        </w:rPr>
        <w:t>ральным законом от 06.10.2003 N</w:t>
      </w:r>
      <w:r w:rsidR="00C236D7" w:rsidRPr="0044661F">
        <w:rPr>
          <w:rFonts w:ascii="Arial" w:hAnsi="Arial" w:cs="Arial"/>
          <w:sz w:val="24"/>
          <w:szCs w:val="24"/>
        </w:rPr>
        <w:t xml:space="preserve">131-ФЗ «Об общих принципах организации местного самоуправления в Российской Федерации», на основании Устава </w:t>
      </w:r>
      <w:r w:rsidR="00412DBC" w:rsidRPr="0044661F">
        <w:rPr>
          <w:rFonts w:ascii="Arial" w:hAnsi="Arial" w:cs="Arial"/>
          <w:sz w:val="24"/>
          <w:szCs w:val="24"/>
        </w:rPr>
        <w:t xml:space="preserve">Высотинского сельсовета </w:t>
      </w:r>
    </w:p>
    <w:p w:rsidR="00412DBC"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 постановля</w:t>
      </w:r>
      <w:r w:rsidR="00412DBC" w:rsidRPr="0044661F">
        <w:rPr>
          <w:rFonts w:ascii="Arial" w:hAnsi="Arial" w:cs="Arial"/>
          <w:sz w:val="24"/>
          <w:szCs w:val="24"/>
        </w:rPr>
        <w:t>ю</w:t>
      </w:r>
      <w:r w:rsidRPr="0044661F">
        <w:rPr>
          <w:rFonts w:ascii="Arial" w:hAnsi="Arial" w:cs="Arial"/>
          <w:sz w:val="24"/>
          <w:szCs w:val="24"/>
        </w:rPr>
        <w:t xml:space="preserve">: </w:t>
      </w:r>
    </w:p>
    <w:p w:rsidR="000A74EF"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1. Утвердить Порядок создания, реорганизации, изменения типа и ликвидации муниципальных учреждений муниципального образования </w:t>
      </w:r>
      <w:r w:rsidR="00412DBC" w:rsidRPr="0044661F">
        <w:rPr>
          <w:rFonts w:ascii="Arial" w:hAnsi="Arial" w:cs="Arial"/>
          <w:sz w:val="24"/>
          <w:szCs w:val="24"/>
        </w:rPr>
        <w:t>Высотинский сельсовет</w:t>
      </w:r>
      <w:r w:rsidRPr="0044661F">
        <w:rPr>
          <w:rFonts w:ascii="Arial" w:hAnsi="Arial" w:cs="Arial"/>
          <w:sz w:val="24"/>
          <w:szCs w:val="24"/>
        </w:rPr>
        <w:t xml:space="preserve">, а также утверждения уставов муниципальных учреждений и внесения в них изменений (прилагается). </w:t>
      </w:r>
    </w:p>
    <w:p w:rsidR="00412DBC" w:rsidRPr="0044661F" w:rsidRDefault="000A74EF" w:rsidP="0044661F">
      <w:pPr>
        <w:spacing w:line="240" w:lineRule="auto"/>
        <w:ind w:firstLine="709"/>
        <w:jc w:val="both"/>
        <w:rPr>
          <w:rFonts w:ascii="Arial" w:hAnsi="Arial" w:cs="Arial"/>
          <w:sz w:val="24"/>
          <w:szCs w:val="24"/>
        </w:rPr>
      </w:pPr>
      <w:r w:rsidRPr="0044661F">
        <w:rPr>
          <w:rFonts w:ascii="Arial" w:hAnsi="Arial" w:cs="Arial"/>
          <w:sz w:val="24"/>
          <w:szCs w:val="24"/>
        </w:rPr>
        <w:t>2.</w:t>
      </w:r>
      <w:r w:rsidR="0044661F">
        <w:rPr>
          <w:rFonts w:ascii="Arial" w:hAnsi="Arial" w:cs="Arial"/>
          <w:sz w:val="24"/>
          <w:szCs w:val="24"/>
        </w:rPr>
        <w:t xml:space="preserve"> Постановление №</w:t>
      </w:r>
      <w:r w:rsidRPr="0044661F">
        <w:rPr>
          <w:rFonts w:ascii="Arial" w:hAnsi="Arial" w:cs="Arial"/>
          <w:sz w:val="24"/>
          <w:szCs w:val="24"/>
        </w:rPr>
        <w:t xml:space="preserve">59-п от 11.11.2011 «Об утверждении Порядка создания, реорганизации, изменения типа и ликвидации муниципальных учреждений муниципального образования Высотинский сельсовет, а также утверждения уставов муниципальных учреждений и внесения в них изменений « считать утратившим силу. </w:t>
      </w:r>
    </w:p>
    <w:p w:rsidR="00412DBC" w:rsidRPr="0044661F" w:rsidRDefault="000A74EF" w:rsidP="0044661F">
      <w:pPr>
        <w:spacing w:line="240" w:lineRule="auto"/>
        <w:ind w:firstLine="709"/>
        <w:jc w:val="both"/>
        <w:rPr>
          <w:rFonts w:ascii="Arial" w:hAnsi="Arial" w:cs="Arial"/>
          <w:sz w:val="24"/>
          <w:szCs w:val="24"/>
        </w:rPr>
      </w:pPr>
      <w:r w:rsidRPr="0044661F">
        <w:rPr>
          <w:rFonts w:ascii="Arial" w:hAnsi="Arial" w:cs="Arial"/>
          <w:sz w:val="24"/>
          <w:szCs w:val="24"/>
        </w:rPr>
        <w:t>3</w:t>
      </w:r>
      <w:r w:rsidR="00C236D7" w:rsidRPr="0044661F">
        <w:rPr>
          <w:rFonts w:ascii="Arial" w:hAnsi="Arial" w:cs="Arial"/>
          <w:sz w:val="24"/>
          <w:szCs w:val="24"/>
        </w:rPr>
        <w:t xml:space="preserve">. Настоящее постановление вступает в силу с момента </w:t>
      </w:r>
      <w:r w:rsidR="00412DBC" w:rsidRPr="0044661F">
        <w:rPr>
          <w:rFonts w:ascii="Arial" w:hAnsi="Arial" w:cs="Arial"/>
          <w:sz w:val="24"/>
          <w:szCs w:val="24"/>
        </w:rPr>
        <w:t>его подписания и подлежит официальному опубликованию</w:t>
      </w:r>
      <w:r w:rsidR="00412DBC" w:rsidRPr="0044661F">
        <w:rPr>
          <w:rFonts w:ascii="Arial" w:hAnsi="Arial" w:cs="Arial"/>
          <w:color w:val="000000" w:themeColor="text1"/>
          <w:sz w:val="24"/>
          <w:szCs w:val="24"/>
        </w:rPr>
        <w:t xml:space="preserve"> в информационно-коммуникационной сети «Интернет»</w:t>
      </w:r>
      <w:r w:rsidR="00C236D7" w:rsidRPr="0044661F">
        <w:rPr>
          <w:rFonts w:ascii="Arial" w:hAnsi="Arial" w:cs="Arial"/>
          <w:sz w:val="24"/>
          <w:szCs w:val="24"/>
        </w:rPr>
        <w:t xml:space="preserve">. </w:t>
      </w:r>
    </w:p>
    <w:p w:rsidR="00412DBC" w:rsidRPr="0044661F" w:rsidRDefault="000A74EF" w:rsidP="0044661F">
      <w:pPr>
        <w:spacing w:line="240" w:lineRule="auto"/>
        <w:ind w:firstLine="709"/>
        <w:jc w:val="both"/>
        <w:rPr>
          <w:rFonts w:ascii="Arial" w:hAnsi="Arial" w:cs="Arial"/>
          <w:sz w:val="24"/>
          <w:szCs w:val="24"/>
        </w:rPr>
      </w:pPr>
      <w:r w:rsidRPr="0044661F">
        <w:rPr>
          <w:rFonts w:ascii="Arial" w:hAnsi="Arial" w:cs="Arial"/>
          <w:sz w:val="24"/>
          <w:szCs w:val="24"/>
        </w:rPr>
        <w:t>4</w:t>
      </w:r>
      <w:r w:rsidR="00C236D7" w:rsidRPr="0044661F">
        <w:rPr>
          <w:rFonts w:ascii="Arial" w:hAnsi="Arial" w:cs="Arial"/>
          <w:sz w:val="24"/>
          <w:szCs w:val="24"/>
        </w:rPr>
        <w:t xml:space="preserve">. </w:t>
      </w:r>
      <w:proofErr w:type="gramStart"/>
      <w:r w:rsidR="00C236D7" w:rsidRPr="0044661F">
        <w:rPr>
          <w:rFonts w:ascii="Arial" w:hAnsi="Arial" w:cs="Arial"/>
          <w:sz w:val="24"/>
          <w:szCs w:val="24"/>
        </w:rPr>
        <w:t>Контроль за</w:t>
      </w:r>
      <w:proofErr w:type="gramEnd"/>
      <w:r w:rsidR="00C236D7" w:rsidRPr="0044661F">
        <w:rPr>
          <w:rFonts w:ascii="Arial" w:hAnsi="Arial" w:cs="Arial"/>
          <w:sz w:val="24"/>
          <w:szCs w:val="24"/>
        </w:rPr>
        <w:t xml:space="preserve"> исполнением настоящего постановления </w:t>
      </w:r>
      <w:r w:rsidR="00412DBC" w:rsidRPr="0044661F">
        <w:rPr>
          <w:rFonts w:ascii="Arial" w:hAnsi="Arial" w:cs="Arial"/>
          <w:sz w:val="24"/>
          <w:szCs w:val="24"/>
        </w:rPr>
        <w:t>оставляю за собой.</w:t>
      </w:r>
    </w:p>
    <w:p w:rsidR="00412DBC" w:rsidRPr="0044661F" w:rsidRDefault="00412DBC" w:rsidP="0044661F">
      <w:pPr>
        <w:spacing w:line="240" w:lineRule="auto"/>
        <w:ind w:firstLine="709"/>
        <w:jc w:val="both"/>
        <w:rPr>
          <w:rFonts w:ascii="Arial" w:hAnsi="Arial" w:cs="Arial"/>
          <w:sz w:val="24"/>
          <w:szCs w:val="24"/>
        </w:rPr>
      </w:pPr>
    </w:p>
    <w:p w:rsidR="00412DBC" w:rsidRPr="0044661F" w:rsidRDefault="00412DBC" w:rsidP="0044661F">
      <w:pPr>
        <w:spacing w:line="240" w:lineRule="auto"/>
        <w:ind w:firstLine="709"/>
        <w:jc w:val="both"/>
        <w:rPr>
          <w:rFonts w:ascii="Arial" w:hAnsi="Arial" w:cs="Arial"/>
          <w:sz w:val="24"/>
          <w:szCs w:val="24"/>
        </w:rPr>
      </w:pPr>
      <w:r w:rsidRPr="0044661F">
        <w:rPr>
          <w:rFonts w:ascii="Arial" w:hAnsi="Arial" w:cs="Arial"/>
          <w:sz w:val="24"/>
          <w:szCs w:val="24"/>
        </w:rPr>
        <w:t>Глава Высотинского сельсовета</w:t>
      </w:r>
      <w:r w:rsidR="0044661F">
        <w:rPr>
          <w:rFonts w:ascii="Arial" w:hAnsi="Arial" w:cs="Arial"/>
          <w:sz w:val="24"/>
          <w:szCs w:val="24"/>
        </w:rPr>
        <w:t xml:space="preserve">                 </w:t>
      </w:r>
      <w:proofErr w:type="spellStart"/>
      <w:r w:rsidRPr="0044661F">
        <w:rPr>
          <w:rFonts w:ascii="Arial" w:hAnsi="Arial" w:cs="Arial"/>
          <w:sz w:val="24"/>
          <w:szCs w:val="24"/>
        </w:rPr>
        <w:t>С.В.Сухорученко</w:t>
      </w:r>
      <w:proofErr w:type="spellEnd"/>
    </w:p>
    <w:p w:rsidR="001373E0" w:rsidRPr="0044661F" w:rsidRDefault="00C236D7" w:rsidP="0044661F">
      <w:pPr>
        <w:spacing w:line="240" w:lineRule="auto"/>
        <w:ind w:left="3969" w:firstLine="709"/>
        <w:jc w:val="both"/>
        <w:rPr>
          <w:rFonts w:ascii="Arial" w:hAnsi="Arial" w:cs="Arial"/>
          <w:sz w:val="24"/>
          <w:szCs w:val="24"/>
        </w:rPr>
      </w:pPr>
      <w:r w:rsidRPr="0044661F">
        <w:rPr>
          <w:rFonts w:ascii="Arial" w:hAnsi="Arial" w:cs="Arial"/>
          <w:sz w:val="24"/>
          <w:szCs w:val="24"/>
        </w:rPr>
        <w:t xml:space="preserve">Приложение к постановлению Администрации </w:t>
      </w:r>
      <w:r w:rsidR="00412DBC" w:rsidRPr="0044661F">
        <w:rPr>
          <w:rFonts w:ascii="Arial" w:hAnsi="Arial" w:cs="Arial"/>
          <w:sz w:val="24"/>
          <w:szCs w:val="24"/>
        </w:rPr>
        <w:t>Высотинского сельсовета №</w:t>
      </w:r>
      <w:r w:rsidR="001373E0" w:rsidRPr="0044661F">
        <w:rPr>
          <w:rFonts w:ascii="Arial" w:hAnsi="Arial" w:cs="Arial"/>
          <w:sz w:val="24"/>
          <w:szCs w:val="24"/>
        </w:rPr>
        <w:t>76-п от 19.11.2021</w:t>
      </w:r>
      <w:r w:rsidRPr="0044661F">
        <w:rPr>
          <w:rFonts w:ascii="Arial" w:hAnsi="Arial" w:cs="Arial"/>
          <w:sz w:val="24"/>
          <w:szCs w:val="24"/>
        </w:rPr>
        <w:t xml:space="preserve"> «Об утверждении Порядка создания, реорганизации, изменения типа и ликвидации муниципальных учреждений муниципального образования </w:t>
      </w:r>
      <w:r w:rsidR="001373E0" w:rsidRPr="0044661F">
        <w:rPr>
          <w:rFonts w:ascii="Arial" w:hAnsi="Arial" w:cs="Arial"/>
          <w:sz w:val="24"/>
          <w:szCs w:val="24"/>
        </w:rPr>
        <w:t>Высотинский сельсовет</w:t>
      </w:r>
      <w:r w:rsidRPr="0044661F">
        <w:rPr>
          <w:rFonts w:ascii="Arial" w:hAnsi="Arial" w:cs="Arial"/>
          <w:sz w:val="24"/>
          <w:szCs w:val="24"/>
        </w:rPr>
        <w:t xml:space="preserve">, а также утверждение уставов муниципальных учреждений и внесения в них изменений»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Порядок создания, реорганизации, изменения типа и ликвидации муниципальных учреждений муниципального образования </w:t>
      </w:r>
      <w:r w:rsidR="001373E0" w:rsidRPr="0044661F">
        <w:rPr>
          <w:rFonts w:ascii="Arial" w:hAnsi="Arial" w:cs="Arial"/>
          <w:sz w:val="24"/>
          <w:szCs w:val="24"/>
        </w:rPr>
        <w:t xml:space="preserve">Высотинский сельсовет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lastRenderedPageBreak/>
        <w:t xml:space="preserve">1. Общие положения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1.1. </w:t>
      </w:r>
      <w:proofErr w:type="gramStart"/>
      <w:r w:rsidRPr="0044661F">
        <w:rPr>
          <w:rFonts w:ascii="Arial" w:hAnsi="Arial" w:cs="Arial"/>
          <w:sz w:val="24"/>
          <w:szCs w:val="24"/>
        </w:rPr>
        <w:t>Настоящий Порядок разработан в соответствии с Гражданским кодексом Российской Федерации, пунктом 2 статьи 13, пунктами 1.1, 4 статьи 14, пунктом 2.1 статьи 16, пунктом 2 статьи 17.1, пунктом 5 статьи 18, пунктом 1 статьи 19.1 Федерального закона «О некоммерческих организациях», частью 3 статьи 5, частью 5 статьи 18 Федерального закона «Об автономных учреждениях», Федер</w:t>
      </w:r>
      <w:r w:rsidR="0044661F">
        <w:rPr>
          <w:rFonts w:ascii="Arial" w:hAnsi="Arial" w:cs="Arial"/>
          <w:sz w:val="24"/>
          <w:szCs w:val="24"/>
        </w:rPr>
        <w:t>альным законом от 06.10.2003 N</w:t>
      </w:r>
      <w:r w:rsidRPr="0044661F">
        <w:rPr>
          <w:rFonts w:ascii="Arial" w:hAnsi="Arial" w:cs="Arial"/>
          <w:sz w:val="24"/>
          <w:szCs w:val="24"/>
        </w:rPr>
        <w:t>131-ФЗ «Об общих</w:t>
      </w:r>
      <w:proofErr w:type="gramEnd"/>
      <w:r w:rsidRPr="0044661F">
        <w:rPr>
          <w:rFonts w:ascii="Arial" w:hAnsi="Arial" w:cs="Arial"/>
          <w:sz w:val="24"/>
          <w:szCs w:val="24"/>
        </w:rPr>
        <w:t xml:space="preserve"> </w:t>
      </w:r>
      <w:proofErr w:type="gramStart"/>
      <w:r w:rsidRPr="0044661F">
        <w:rPr>
          <w:rFonts w:ascii="Arial" w:hAnsi="Arial" w:cs="Arial"/>
          <w:sz w:val="24"/>
          <w:szCs w:val="24"/>
        </w:rPr>
        <w:t xml:space="preserve">принципах организации местного самоуправления в Российской Федерации» и определяет, если иное не предусмотрено федеральными конституционными законами, федеральными законами, нормативными правовыми актами Президента Российской Федерации, законами </w:t>
      </w:r>
      <w:r w:rsidR="001373E0" w:rsidRPr="0044661F">
        <w:rPr>
          <w:rFonts w:ascii="Arial" w:hAnsi="Arial" w:cs="Arial"/>
          <w:sz w:val="24"/>
          <w:szCs w:val="24"/>
        </w:rPr>
        <w:t>Красноярского края</w:t>
      </w:r>
      <w:r w:rsidRPr="0044661F">
        <w:rPr>
          <w:rFonts w:ascii="Arial" w:hAnsi="Arial" w:cs="Arial"/>
          <w:sz w:val="24"/>
          <w:szCs w:val="24"/>
        </w:rPr>
        <w:t xml:space="preserve">, порядок создания, реорганизации, изменения типа и ликвидации муниципальных казенных, бюджетных и автономных учреждений муниципального образования </w:t>
      </w:r>
      <w:r w:rsidR="001373E0" w:rsidRPr="0044661F">
        <w:rPr>
          <w:rFonts w:ascii="Arial" w:hAnsi="Arial" w:cs="Arial"/>
          <w:sz w:val="24"/>
          <w:szCs w:val="24"/>
        </w:rPr>
        <w:t>Высотинский сельсовет</w:t>
      </w:r>
      <w:r w:rsidRPr="0044661F">
        <w:rPr>
          <w:rFonts w:ascii="Arial" w:hAnsi="Arial" w:cs="Arial"/>
          <w:sz w:val="24"/>
          <w:szCs w:val="24"/>
        </w:rPr>
        <w:t xml:space="preserve">, созданных (планируемых к созданию) на базе имущества, находящегося в собственности муниципального образования </w:t>
      </w:r>
      <w:r w:rsidR="001373E0" w:rsidRPr="0044661F">
        <w:rPr>
          <w:rFonts w:ascii="Arial" w:hAnsi="Arial" w:cs="Arial"/>
          <w:sz w:val="24"/>
          <w:szCs w:val="24"/>
        </w:rPr>
        <w:t xml:space="preserve">Высотинский сельсовет </w:t>
      </w:r>
      <w:r w:rsidRPr="0044661F">
        <w:rPr>
          <w:rFonts w:ascii="Arial" w:hAnsi="Arial" w:cs="Arial"/>
          <w:sz w:val="24"/>
          <w:szCs w:val="24"/>
        </w:rPr>
        <w:t>(далее – муниципальные</w:t>
      </w:r>
      <w:proofErr w:type="gramEnd"/>
      <w:r w:rsidRPr="0044661F">
        <w:rPr>
          <w:rFonts w:ascii="Arial" w:hAnsi="Arial" w:cs="Arial"/>
          <w:sz w:val="24"/>
          <w:szCs w:val="24"/>
        </w:rPr>
        <w:t xml:space="preserve"> учреждения), а также порядок утверждения уставов (положений) учреждений и внесения в них изменений.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1.2. Муниципальные учреждения по типу могут быть автономными, бюджетными или казенными.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2. Создание муниципального учреждения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2.1. Муниципальное учреждение может быть создано путем его учреждения, путем изменения типа существующего муниципального учреждения.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2.2. Решение о создании муниципального учреждения путем его учреждения принимается Администрацией </w:t>
      </w:r>
      <w:r w:rsidR="001373E0" w:rsidRPr="0044661F">
        <w:rPr>
          <w:rFonts w:ascii="Arial" w:hAnsi="Arial" w:cs="Arial"/>
          <w:sz w:val="24"/>
          <w:szCs w:val="24"/>
        </w:rPr>
        <w:t>Высотинский сельсовет</w:t>
      </w:r>
      <w:r w:rsidRPr="0044661F">
        <w:rPr>
          <w:rFonts w:ascii="Arial" w:hAnsi="Arial" w:cs="Arial"/>
          <w:sz w:val="24"/>
          <w:szCs w:val="24"/>
        </w:rPr>
        <w:t xml:space="preserve"> (далее – Администрация) в форме постановления.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2.3. Проект постановления Администрации о создании муниципального учреждения должен содержать: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а) наименование создаваемого муниципального учреждения с указанием его типа;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в) наименование отраслевого (функционального) органа Администрации, осуществляющего координацию и регулирование деятельности в соответствующей отрасли (сфере управления);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г) сведения о недвижимом имуществе, планируемом к закреплению (</w:t>
      </w:r>
      <w:proofErr w:type="gramStart"/>
      <w:r w:rsidRPr="0044661F">
        <w:rPr>
          <w:rFonts w:ascii="Arial" w:hAnsi="Arial" w:cs="Arial"/>
          <w:sz w:val="24"/>
          <w:szCs w:val="24"/>
        </w:rPr>
        <w:t>планируемых</w:t>
      </w:r>
      <w:proofErr w:type="gramEnd"/>
      <w:r w:rsidRPr="0044661F">
        <w:rPr>
          <w:rFonts w:ascii="Arial" w:hAnsi="Arial" w:cs="Arial"/>
          <w:sz w:val="24"/>
          <w:szCs w:val="24"/>
        </w:rPr>
        <w:t xml:space="preserve"> к предоставлению в постоянное (бессрочное) пользование) за создаваемым муниципальным учреждением; </w:t>
      </w:r>
    </w:p>
    <w:p w:rsidR="001373E0" w:rsidRPr="0044661F" w:rsidRDefault="00C236D7" w:rsidP="0044661F">
      <w:pPr>
        <w:spacing w:line="240" w:lineRule="auto"/>
        <w:ind w:firstLine="709"/>
        <w:jc w:val="both"/>
        <w:rPr>
          <w:rFonts w:ascii="Arial" w:hAnsi="Arial" w:cs="Arial"/>
          <w:sz w:val="24"/>
          <w:szCs w:val="24"/>
        </w:rPr>
      </w:pPr>
      <w:proofErr w:type="spellStart"/>
      <w:r w:rsidRPr="0044661F">
        <w:rPr>
          <w:rFonts w:ascii="Arial" w:hAnsi="Arial" w:cs="Arial"/>
          <w:sz w:val="24"/>
          <w:szCs w:val="24"/>
        </w:rPr>
        <w:t>д</w:t>
      </w:r>
      <w:proofErr w:type="spellEnd"/>
      <w:r w:rsidRPr="0044661F">
        <w:rPr>
          <w:rFonts w:ascii="Arial" w:hAnsi="Arial" w:cs="Arial"/>
          <w:sz w:val="24"/>
          <w:szCs w:val="24"/>
        </w:rPr>
        <w:t xml:space="preserve">) предельную штатную численность работников (для казенного учреждения);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е) перечень мероприятий по созданию муниципального учреждения с указанием сроков их проведения.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lastRenderedPageBreak/>
        <w:t xml:space="preserve">2.4. Проект постановления Администрации о создании муниципального учреждения подготавливается отраслевым (функциональным) органом Администрации, осуществляющим координацию и регулирование деятельности в соответствующей отрасли (сфере управления) или в сферу деятельности которого планируется отнесение муниципального учреждения в случае его создания и согласовывается </w:t>
      </w:r>
      <w:proofErr w:type="gramStart"/>
      <w:r w:rsidRPr="0044661F">
        <w:rPr>
          <w:rFonts w:ascii="Arial" w:hAnsi="Arial" w:cs="Arial"/>
          <w:sz w:val="24"/>
          <w:szCs w:val="24"/>
        </w:rPr>
        <w:t>с</w:t>
      </w:r>
      <w:proofErr w:type="gramEnd"/>
      <w:r w:rsidRPr="0044661F">
        <w:rPr>
          <w:rFonts w:ascii="Arial" w:hAnsi="Arial" w:cs="Arial"/>
          <w:sz w:val="24"/>
          <w:szCs w:val="24"/>
        </w:rPr>
        <w:t xml:space="preserve"> структурными подразделениями Администрации по вопросам финансов, экономики, имущественных, земельных отношений и правового обеспечения.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2.5. Одновременно с проектом постановления Администрации о создании муниципального учреждения представляется пояснительная записка, которая должна содержать: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а) обоснование целесообразности создания муниципального учреждения;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информацию о предоставлении создаваемому муниципальному учреждению права выполнять муниципальные функции (для казенного учреждения). </w:t>
      </w:r>
    </w:p>
    <w:p w:rsidR="001373E0"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в) проект устава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2.6. Одновременно с принятием постановления Администрации о создании муниципального учреждения утверждается устав муниципального учреждения в соответствии с разделом 6 настоящего Порядка.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3. Реорганизация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3.1. Реорганизация муниципального учреждения может быть осуществлена в форме его слияния, присоединения, разделения или выделения.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3.2. Решение о реорганизации муниципального учреждения в форме разделения, выделения, слияния (в случае, если возникшее при слиянии юридическое лицо является муниципальным казенным учреждением) или присоединения (в случае присоединения бюджетного или автономного муниципального учреждения к муниципальному казенному учреждению) принимается Администрацией в порядке, аналогичном порядку создания учреждения путем его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3.3. Решение о реорганизации муниципального учреждения в форме слияния или присоединения, за исключением случаев, указанных в п. 3.2. настоящего Порядка, принимается в форме постановления Администрации и должно содержать: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а) наименования муниципальных учреждений, участвующих в процессе реорганизации, с указанием их типов;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форму реорганизации; в) наименование муниципального учреждения после завершения процесса реорганизации;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г) наименование отраслевого (функционального) органа Администрации, осуществляющего координацию и регулирование деятельности в соответствующей отрасли (сфере управления), реорганизуемого муниципального учреждения (учреждений); </w:t>
      </w:r>
    </w:p>
    <w:p w:rsidR="00312D62" w:rsidRPr="0044661F" w:rsidRDefault="00C236D7" w:rsidP="0044661F">
      <w:pPr>
        <w:spacing w:line="240" w:lineRule="auto"/>
        <w:ind w:firstLine="709"/>
        <w:jc w:val="both"/>
        <w:rPr>
          <w:rFonts w:ascii="Arial" w:hAnsi="Arial" w:cs="Arial"/>
          <w:sz w:val="24"/>
          <w:szCs w:val="24"/>
        </w:rPr>
      </w:pPr>
      <w:proofErr w:type="spellStart"/>
      <w:r w:rsidRPr="0044661F">
        <w:rPr>
          <w:rFonts w:ascii="Arial" w:hAnsi="Arial" w:cs="Arial"/>
          <w:sz w:val="24"/>
          <w:szCs w:val="24"/>
        </w:rPr>
        <w:t>д</w:t>
      </w:r>
      <w:proofErr w:type="spellEnd"/>
      <w:r w:rsidRPr="0044661F">
        <w:rPr>
          <w:rFonts w:ascii="Arial" w:hAnsi="Arial" w:cs="Arial"/>
          <w:sz w:val="24"/>
          <w:szCs w:val="24"/>
        </w:rPr>
        <w:t>) информацию об изменении (сохранении) основных целей деятельности реорганизуемого муниципального учреждения;</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lastRenderedPageBreak/>
        <w:t xml:space="preserve"> е) информацию об изменении (сохранении) штатной численности (для казенных учреждений);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ж) перечень мероприятий по реорганизации муниципального учреждения с указанием сроков их проведения.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3.4. Отраслевой (функциональный) орган Администрации, осуществляющий координацию и регулирование деятельности в соответствующей отрасли (сфере управления), осуществляет подготовку проекта постановления Администрации о реорганизации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3.5. Одновременно с проектом постановления Администрации о реорганизации муниципального учреждения представляется пояснительная записка, которая должна содержать следующие сведения: а) обоснование необходимости реорганизации (с указанием способа реорганизации)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возможные социально-экономические последствия реорганизации муниципального учреждения, доступность такого учреждения для населения и качество выполняемых работ, оказываемых услуг;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в) оценка финансовых последствий реорганизации муниципального учреждения для бюджета муниципального образования </w:t>
      </w:r>
      <w:r w:rsidR="00312D62" w:rsidRPr="0044661F">
        <w:rPr>
          <w:rFonts w:ascii="Arial" w:hAnsi="Arial" w:cs="Arial"/>
          <w:sz w:val="24"/>
          <w:szCs w:val="24"/>
        </w:rPr>
        <w:t xml:space="preserve">Высотинский сельсовет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3.6. Проект постановления Администрации о реорганизации муниципального учреждения согласовывается </w:t>
      </w:r>
      <w:proofErr w:type="gramStart"/>
      <w:r w:rsidRPr="0044661F">
        <w:rPr>
          <w:rFonts w:ascii="Arial" w:hAnsi="Arial" w:cs="Arial"/>
          <w:sz w:val="24"/>
          <w:szCs w:val="24"/>
        </w:rPr>
        <w:t>с</w:t>
      </w:r>
      <w:proofErr w:type="gramEnd"/>
      <w:r w:rsidRPr="0044661F">
        <w:rPr>
          <w:rFonts w:ascii="Arial" w:hAnsi="Arial" w:cs="Arial"/>
          <w:sz w:val="24"/>
          <w:szCs w:val="24"/>
        </w:rPr>
        <w:t xml:space="preserve"> структурными подразделениями Администрации по вопросам финансов, экономики, имущественных, земельных отношений и правового обеспечения. К проекту постановления Администрации о реорганизации муниципального учреждения прилагается положительное решение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w:t>
      </w:r>
      <w:r w:rsidR="00312D62" w:rsidRPr="0044661F">
        <w:rPr>
          <w:rFonts w:ascii="Arial" w:hAnsi="Arial" w:cs="Arial"/>
          <w:sz w:val="24"/>
          <w:szCs w:val="24"/>
        </w:rPr>
        <w:t>Высотинский сельсовет</w:t>
      </w:r>
      <w:r w:rsidRPr="0044661F">
        <w:rPr>
          <w:rFonts w:ascii="Arial" w:hAnsi="Arial" w:cs="Arial"/>
          <w:sz w:val="24"/>
          <w:szCs w:val="24"/>
        </w:rPr>
        <w:t xml:space="preserve">.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3.7. Проект постановления Администрации о реорганизации муниципального автономного учреждения должен быть предварительно рассмотрен наблюдательным советом муниципального автономного учреждения в течение пяти рабочих дней </w:t>
      </w:r>
      <w:proofErr w:type="gramStart"/>
      <w:r w:rsidRPr="0044661F">
        <w:rPr>
          <w:rFonts w:ascii="Arial" w:hAnsi="Arial" w:cs="Arial"/>
          <w:sz w:val="24"/>
          <w:szCs w:val="24"/>
        </w:rPr>
        <w:t>с даты</w:t>
      </w:r>
      <w:proofErr w:type="gramEnd"/>
      <w:r w:rsidRPr="0044661F">
        <w:rPr>
          <w:rFonts w:ascii="Arial" w:hAnsi="Arial" w:cs="Arial"/>
          <w:sz w:val="24"/>
          <w:szCs w:val="24"/>
        </w:rPr>
        <w:t xml:space="preserve"> его поступления.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3.8. Принятие решения о реорганизации муниципального учреждения при сохранении объема муниципальных услуг (работ), подлежащих оказанию (выполнению) находящимися в его ведении учреждениями, не может являться основанием для сокращения главному распорядителю средств бюджета муниципального образования </w:t>
      </w:r>
      <w:r w:rsidR="005B0B07" w:rsidRPr="0044661F">
        <w:rPr>
          <w:rFonts w:ascii="Arial" w:hAnsi="Arial" w:cs="Arial"/>
          <w:sz w:val="24"/>
          <w:szCs w:val="24"/>
        </w:rPr>
        <w:t xml:space="preserve">Высотинский сельсовет </w:t>
      </w:r>
      <w:r w:rsidRPr="0044661F">
        <w:rPr>
          <w:rFonts w:ascii="Arial" w:hAnsi="Arial" w:cs="Arial"/>
          <w:sz w:val="24"/>
          <w:szCs w:val="24"/>
        </w:rPr>
        <w:t xml:space="preserve">объема бюджетных ассигнований в очередном финансовом году и плановом периоде.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 Изменение типа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4.1. Изменение типа муниципального учреждения не является его реорганизацией.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4.2. Изменение типа муниципального казенного, бюджетного, автономного учреждения в целях создания муниципального бюджетного, автономного учреждения инициируется муниципальным казенным, бюджетным, автономным учреждением либо отраслевым (функциональным) органом Администрации, </w:t>
      </w:r>
      <w:r w:rsidRPr="0044661F">
        <w:rPr>
          <w:rFonts w:ascii="Arial" w:hAnsi="Arial" w:cs="Arial"/>
          <w:sz w:val="24"/>
          <w:szCs w:val="24"/>
        </w:rPr>
        <w:lastRenderedPageBreak/>
        <w:t>осуществляющим координацию и регулирование деятельности в соответствующей отрасли (сфере управления).</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 4.3. Решение об изменении типа муниципального учреждения принимается Администрацией.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4.4. Изменение типа муниципального бюджетного, автономного учреждения в целях создания муниципального казенного учреждения инициируется отраслевым (функциональным) органом Администрации, осуществляющим координацию и регулирование деятельности в соответствующей отрасли (сфере управления).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4.5. Постановление Администрации об изменении типа муниципального учреждения в целях создания муниципального казенного учреждения должно содержать: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а) наименование существующего муниципального учреждения с указанием его типа;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обоснование необходимости изменения типа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в) наименование создаваемого муниципального учреждения с указанием его типа;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г) наименование отраслевого (функционального) органа Администрации, осуществляющего координацию и регулирование деятельности в соответствующей отрасли (сфере управления); </w:t>
      </w:r>
    </w:p>
    <w:p w:rsidR="00312D62" w:rsidRPr="0044661F" w:rsidRDefault="00C236D7" w:rsidP="0044661F">
      <w:pPr>
        <w:spacing w:line="240" w:lineRule="auto"/>
        <w:ind w:firstLine="709"/>
        <w:jc w:val="both"/>
        <w:rPr>
          <w:rFonts w:ascii="Arial" w:hAnsi="Arial" w:cs="Arial"/>
          <w:sz w:val="24"/>
          <w:szCs w:val="24"/>
        </w:rPr>
      </w:pPr>
      <w:proofErr w:type="spellStart"/>
      <w:r w:rsidRPr="0044661F">
        <w:rPr>
          <w:rFonts w:ascii="Arial" w:hAnsi="Arial" w:cs="Arial"/>
          <w:sz w:val="24"/>
          <w:szCs w:val="24"/>
        </w:rPr>
        <w:t>д</w:t>
      </w:r>
      <w:proofErr w:type="spellEnd"/>
      <w:r w:rsidRPr="0044661F">
        <w:rPr>
          <w:rFonts w:ascii="Arial" w:hAnsi="Arial" w:cs="Arial"/>
          <w:sz w:val="24"/>
          <w:szCs w:val="24"/>
        </w:rPr>
        <w:t xml:space="preserve">) информацию об изменении (сохранении) основных целей деятельности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е) информацию об изменении (сохранении) штатной численности;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ж) сведения об имуществе муниципального учреждения, подлежащем передаче вновь создаваемому муниципальному учреждению, в том числе перечень недвижимого имущества и особо ценного движимого имущества; </w:t>
      </w:r>
    </w:p>
    <w:p w:rsidR="00312D62" w:rsidRPr="0044661F" w:rsidRDefault="00C236D7" w:rsidP="0044661F">
      <w:pPr>
        <w:spacing w:line="240" w:lineRule="auto"/>
        <w:ind w:firstLine="709"/>
        <w:jc w:val="both"/>
        <w:rPr>
          <w:rFonts w:ascii="Arial" w:hAnsi="Arial" w:cs="Arial"/>
          <w:sz w:val="24"/>
          <w:szCs w:val="24"/>
        </w:rPr>
      </w:pPr>
      <w:proofErr w:type="spellStart"/>
      <w:r w:rsidRPr="0044661F">
        <w:rPr>
          <w:rFonts w:ascii="Arial" w:hAnsi="Arial" w:cs="Arial"/>
          <w:sz w:val="24"/>
          <w:szCs w:val="24"/>
        </w:rPr>
        <w:t>з</w:t>
      </w:r>
      <w:proofErr w:type="spellEnd"/>
      <w:r w:rsidRPr="0044661F">
        <w:rPr>
          <w:rFonts w:ascii="Arial" w:hAnsi="Arial" w:cs="Arial"/>
          <w:sz w:val="24"/>
          <w:szCs w:val="24"/>
        </w:rPr>
        <w:t xml:space="preserve">) перечень мероприятий по созданию муниципального учреждения с указанием сроков их проведения.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4.6. Постановление Администрации об изменении типа муниципального учреждения в целях создания муниципального бюджетного учреждения должно содержать: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а) наименование существующего муниципального учреждения с указанием его типа;</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 б) обоснование необходимости изменения типа муниципального учреждения; в) наименование создаваемого муниципального учреждения с указанием его типа;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г) наименование отраслевого (функционального) органа Администрации, осуществляющего координацию и регулирование деятельности в соответствующей отрасли (сфере управления); </w:t>
      </w:r>
    </w:p>
    <w:p w:rsidR="00312D62" w:rsidRPr="0044661F" w:rsidRDefault="00C236D7" w:rsidP="0044661F">
      <w:pPr>
        <w:spacing w:line="240" w:lineRule="auto"/>
        <w:ind w:firstLine="709"/>
        <w:jc w:val="both"/>
        <w:rPr>
          <w:rFonts w:ascii="Arial" w:hAnsi="Arial" w:cs="Arial"/>
          <w:sz w:val="24"/>
          <w:szCs w:val="24"/>
        </w:rPr>
      </w:pPr>
      <w:proofErr w:type="spellStart"/>
      <w:r w:rsidRPr="0044661F">
        <w:rPr>
          <w:rFonts w:ascii="Arial" w:hAnsi="Arial" w:cs="Arial"/>
          <w:sz w:val="24"/>
          <w:szCs w:val="24"/>
        </w:rPr>
        <w:lastRenderedPageBreak/>
        <w:t>д</w:t>
      </w:r>
      <w:proofErr w:type="spellEnd"/>
      <w:r w:rsidRPr="0044661F">
        <w:rPr>
          <w:rFonts w:ascii="Arial" w:hAnsi="Arial" w:cs="Arial"/>
          <w:sz w:val="24"/>
          <w:szCs w:val="24"/>
        </w:rPr>
        <w:t xml:space="preserve">) информацию об изменении (сохранении) основных целей деятельности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е) сведения об имуществе муниципального учреждения, подлежащем передаче вновь создаваемому муниципальному учреждению, в том числе перечень недвижимого имущества и особо ценного движимого имущества;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ж) перечень мероприятий по созданию муниципального учреждения с указанием сроков их проведения.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4.7. Постановление Администрации об изменении типа муниципального учреждения в целях создания муниципального автономного учреждения должно содержать: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а) наименование существующего муниципального учреждения с указанием его типа;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обоснование целесообразности изменения типа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в) наименование создаваемого муниципального учреждения с указанием его типа;</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 г) наименование отраслевого (функционального) органа Администрации, осуществляющего координацию и регулирование деятельности в соответствующей отрасли (сфере управления); </w:t>
      </w:r>
    </w:p>
    <w:p w:rsidR="00312D62" w:rsidRPr="0044661F" w:rsidRDefault="00C236D7" w:rsidP="0044661F">
      <w:pPr>
        <w:spacing w:line="240" w:lineRule="auto"/>
        <w:ind w:firstLine="709"/>
        <w:jc w:val="both"/>
        <w:rPr>
          <w:rFonts w:ascii="Arial" w:hAnsi="Arial" w:cs="Arial"/>
          <w:sz w:val="24"/>
          <w:szCs w:val="24"/>
        </w:rPr>
      </w:pPr>
      <w:proofErr w:type="spellStart"/>
      <w:r w:rsidRPr="0044661F">
        <w:rPr>
          <w:rFonts w:ascii="Arial" w:hAnsi="Arial" w:cs="Arial"/>
          <w:sz w:val="24"/>
          <w:szCs w:val="24"/>
        </w:rPr>
        <w:t>д</w:t>
      </w:r>
      <w:proofErr w:type="spellEnd"/>
      <w:r w:rsidRPr="0044661F">
        <w:rPr>
          <w:rFonts w:ascii="Arial" w:hAnsi="Arial" w:cs="Arial"/>
          <w:sz w:val="24"/>
          <w:szCs w:val="24"/>
        </w:rPr>
        <w:t xml:space="preserve">) информацию об изменении (сохранении) основных целей деятельности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е) сведения об имуществе муниципального учреждения, подлежащем передаче вновь создаваемому муниципальному учреждению, в том числе перечень недвижимого имущества и особо ценного движимого имущества;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ж) перечень мероприятий по созданию муниципального учреждения с указанием сроков их проведения.</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 4.8. Проект постановления Администрации об изменении типа муниципального учреждения в целях создания муниципального казенного учреждения подготавливается отраслевым (функциональным) органом Администрации, осуществляющим координацию и регулирование деятельности в соответствующей отрасли (сфере управления) и согласовывается </w:t>
      </w:r>
      <w:proofErr w:type="gramStart"/>
      <w:r w:rsidRPr="0044661F">
        <w:rPr>
          <w:rFonts w:ascii="Arial" w:hAnsi="Arial" w:cs="Arial"/>
          <w:sz w:val="24"/>
          <w:szCs w:val="24"/>
        </w:rPr>
        <w:t>с</w:t>
      </w:r>
      <w:proofErr w:type="gramEnd"/>
      <w:r w:rsidRPr="0044661F">
        <w:rPr>
          <w:rFonts w:ascii="Arial" w:hAnsi="Arial" w:cs="Arial"/>
          <w:sz w:val="24"/>
          <w:szCs w:val="24"/>
        </w:rPr>
        <w:t xml:space="preserve"> структурными подразделениями Администрации по вопросам финансов, экономики, имущественных, земельных отношений и правового обеспечения. Одновременно с проектом постановления Администрации об изменении типа муниципального учреждения в целях создания муниципального казенного учреждения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4.9. </w:t>
      </w:r>
      <w:proofErr w:type="gramStart"/>
      <w:r w:rsidRPr="0044661F">
        <w:rPr>
          <w:rFonts w:ascii="Arial" w:hAnsi="Arial" w:cs="Arial"/>
          <w:sz w:val="24"/>
          <w:szCs w:val="24"/>
        </w:rPr>
        <w:t xml:space="preserve">Предложение об учреждении муниципального автономного учреждения путем изменения типа муниципального бюджетного или казенного учреждения подготавливается отраслевым (функциональным) органом Администрации, осуществляющим координацию и регулирование деятельности в соответствующей отрасли (сфере управления), по инициативе либо с согласия муниципального учреждения, если такое решение не повлечет за собой </w:t>
      </w:r>
      <w:r w:rsidRPr="0044661F">
        <w:rPr>
          <w:rFonts w:ascii="Arial" w:hAnsi="Arial" w:cs="Arial"/>
          <w:sz w:val="24"/>
          <w:szCs w:val="24"/>
        </w:rPr>
        <w:lastRenderedPageBreak/>
        <w:t>нарушение конституционных прав граждан, в том числе права на получение бесплатного образования, права на участие в культурной</w:t>
      </w:r>
      <w:proofErr w:type="gramEnd"/>
      <w:r w:rsidRPr="0044661F">
        <w:rPr>
          <w:rFonts w:ascii="Arial" w:hAnsi="Arial" w:cs="Arial"/>
          <w:sz w:val="24"/>
          <w:szCs w:val="24"/>
        </w:rPr>
        <w:t xml:space="preserve"> жизни и доступ к культурным ценностям.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4.10.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4.11. </w:t>
      </w:r>
      <w:proofErr w:type="gramStart"/>
      <w:r w:rsidRPr="0044661F">
        <w:rPr>
          <w:rFonts w:ascii="Arial" w:hAnsi="Arial" w:cs="Arial"/>
          <w:sz w:val="24"/>
          <w:szCs w:val="24"/>
        </w:rPr>
        <w:t xml:space="preserve">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Администрации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 </w:t>
      </w:r>
      <w:proofErr w:type="gramEnd"/>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4.12. После принятия постановления Администрации об изменении типа муниципального учреждения отраслевой (функциональный) орган Администрации, осуществляющий координацию и регулирование деятельности в соответствующей отрасли (сфере управления) готовит проект изменений в проект устава этого муниципального учреждения в соответствии с разделом 6 настоящего Порядка.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4.13. Принятие решения об изменении типа муниципального учреждения при сохранении объема муниципальных услуг (работ), подлежащих оказанию (выполнению), не может являться основанием для сокращения главному распорядителю средств бюджета муниципального образования </w:t>
      </w:r>
      <w:r w:rsidR="00312D62" w:rsidRPr="0044661F">
        <w:rPr>
          <w:rFonts w:ascii="Arial" w:hAnsi="Arial" w:cs="Arial"/>
          <w:sz w:val="24"/>
          <w:szCs w:val="24"/>
        </w:rPr>
        <w:t>Высотинский сельсовета</w:t>
      </w:r>
      <w:r w:rsidRPr="0044661F">
        <w:rPr>
          <w:rFonts w:ascii="Arial" w:hAnsi="Arial" w:cs="Arial"/>
          <w:sz w:val="24"/>
          <w:szCs w:val="24"/>
        </w:rPr>
        <w:t xml:space="preserve"> объема бюджетных ассигнований в очередном финансовом году и плановом периоде.</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 5. Ликвидация муниципальных учреждений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5.1. Решение о ликвидации муниципального учреждения принимается Администрацией в форме постановления Администрации, которое должно содержать: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а) наименование муниципального учреждения с указанием его типа;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обоснование целесообразности ликвидации муниципального учреждения;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в) наименование отраслевого (функционального) органа Администрации, осуществляющего координацию и регулирование деятельности в соответствующей отрасли (сфере управления);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г) наименование отраслевого (функционального) органа Администрации, ответственного за осуществление ликвидационных процедур; </w:t>
      </w:r>
    </w:p>
    <w:p w:rsidR="00312D62" w:rsidRPr="0044661F" w:rsidRDefault="00C236D7" w:rsidP="0044661F">
      <w:pPr>
        <w:spacing w:line="240" w:lineRule="auto"/>
        <w:ind w:firstLine="709"/>
        <w:jc w:val="both"/>
        <w:rPr>
          <w:rFonts w:ascii="Arial" w:hAnsi="Arial" w:cs="Arial"/>
          <w:sz w:val="24"/>
          <w:szCs w:val="24"/>
        </w:rPr>
      </w:pPr>
      <w:proofErr w:type="spellStart"/>
      <w:r w:rsidRPr="0044661F">
        <w:rPr>
          <w:rFonts w:ascii="Arial" w:hAnsi="Arial" w:cs="Arial"/>
          <w:sz w:val="24"/>
          <w:szCs w:val="24"/>
        </w:rPr>
        <w:t>д</w:t>
      </w:r>
      <w:proofErr w:type="spellEnd"/>
      <w:r w:rsidRPr="0044661F">
        <w:rPr>
          <w:rFonts w:ascii="Arial" w:hAnsi="Arial" w:cs="Arial"/>
          <w:sz w:val="24"/>
          <w:szCs w:val="24"/>
        </w:rPr>
        <w:t xml:space="preserve">) наименование правопреемника казенного учреждения, в том числе по обязательствам, возникшим в результате исполнения судебных решений. </w:t>
      </w:r>
    </w:p>
    <w:p w:rsidR="00312D62"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5.2. Проект постановления Администрации о ликвидации муниципального учреждения подготавливает отраслевой (функциональный) орган Администрации, осуществляющий координацию и регулирование деятельности в соответствующей отрасли (сфере управления). 5.3. Одновременно с проектом постановления Администрации о ликвидации муниципального учреждения, представляется </w:t>
      </w:r>
      <w:r w:rsidRPr="0044661F">
        <w:rPr>
          <w:rFonts w:ascii="Arial" w:hAnsi="Arial" w:cs="Arial"/>
          <w:sz w:val="24"/>
          <w:szCs w:val="24"/>
        </w:rPr>
        <w:lastRenderedPageBreak/>
        <w:t xml:space="preserve">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 К проекту постановления Администрации о ликвидации муниципального учреждения прилагается положительное решение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w:t>
      </w:r>
      <w:r w:rsidR="00312D62" w:rsidRPr="0044661F">
        <w:rPr>
          <w:rFonts w:ascii="Arial" w:hAnsi="Arial" w:cs="Arial"/>
          <w:sz w:val="24"/>
          <w:szCs w:val="24"/>
        </w:rPr>
        <w:t xml:space="preserve">Высотинский сельсовет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5.4. В случае если ликвидируемое муниципальное казённое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 В случае если ликвидируемое муниципальное учреждение осуществляет полномочия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5.5. После издания постановления Администрации о ликвидации муниципального учреждения: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5.5.1. </w:t>
      </w:r>
      <w:r w:rsidR="002A671A" w:rsidRPr="0044661F">
        <w:rPr>
          <w:rFonts w:ascii="Arial" w:hAnsi="Arial" w:cs="Arial"/>
          <w:sz w:val="24"/>
          <w:szCs w:val="24"/>
        </w:rPr>
        <w:t>Администрация сельсовета, осуществляющая</w:t>
      </w:r>
      <w:r w:rsidRPr="0044661F">
        <w:rPr>
          <w:rFonts w:ascii="Arial" w:hAnsi="Arial" w:cs="Arial"/>
          <w:sz w:val="24"/>
          <w:szCs w:val="24"/>
        </w:rPr>
        <w:t xml:space="preserve"> координацию и регулирование деятельности в соответствующей отрасли (сфере управления):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а) в трехдневный срок доводит указанный правовой акт до сведения регистрирующего органа для внесения в Единый государственный реестр юридических лиц сведений о том, что муниципальное учреждение находится в процессе ликвидации;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в десятидневный срок предоставляет проект постановления Администрации о ликвидационной комиссии соответствующего муниципального учреждения.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5.5.2. Администрация в двухнедельный срок: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а) утверждает состав ликвидационной комиссии соответствующего муниципального учреждения;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устанавливает порядок и сроки ликвидации соответствующего муниципального учреждения в соответствии с Гражданским кодексом Российской Федерации и правовым актом о ликвидации муниципального учреждения.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5.6. Ликвидационная комиссия: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а) обеспечивает реализацию полномочий по управлению делами ликвидируемого муниципального учреждения в течение всего периода его ликвидации;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б) в десятидневный срок </w:t>
      </w:r>
      <w:proofErr w:type="gramStart"/>
      <w:r w:rsidRPr="0044661F">
        <w:rPr>
          <w:rFonts w:ascii="Arial" w:hAnsi="Arial" w:cs="Arial"/>
          <w:sz w:val="24"/>
          <w:szCs w:val="24"/>
        </w:rPr>
        <w:t>с даты истечения</w:t>
      </w:r>
      <w:proofErr w:type="gramEnd"/>
      <w:r w:rsidRPr="0044661F">
        <w:rPr>
          <w:rFonts w:ascii="Arial" w:hAnsi="Arial" w:cs="Arial"/>
          <w:sz w:val="24"/>
          <w:szCs w:val="24"/>
        </w:rPr>
        <w:t xml:space="preserve"> периода, установленного для предъявления требований кредиторами (с учетом положений п. 5.7. настоящего Порядка), представляет в Администрацию, промежуточный ликвидационный баланс для его утверждения; в) в десятидневный срок после завершения расчетов с кредиторами представляет в Администрацию, ликвидационный баланс для его утверждения;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lastRenderedPageBreak/>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 5.7. При ликвидации муниципального казенного учреждения кредитор не вправе требовать досрочного исполнения соответствующего обязательства, а также его прекращения и возмещения в связи с этим убытков.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5.8. Требования кредиторов ликвидируемого муниципального учреждения (за исключением муниципального казённого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5.9. </w:t>
      </w:r>
      <w:proofErr w:type="gramStart"/>
      <w:r w:rsidRPr="0044661F">
        <w:rPr>
          <w:rFonts w:ascii="Arial" w:hAnsi="Arial" w:cs="Arial"/>
          <w:sz w:val="24"/>
          <w:szCs w:val="24"/>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 передается ликвидационной комиссией структурному подразделению Администрации по вопросам имущественных отношений и включается в муниципальную казну муниципального образования</w:t>
      </w:r>
      <w:r w:rsidR="002A671A" w:rsidRPr="0044661F">
        <w:rPr>
          <w:rFonts w:ascii="Arial" w:hAnsi="Arial" w:cs="Arial"/>
          <w:sz w:val="24"/>
          <w:szCs w:val="24"/>
        </w:rPr>
        <w:t xml:space="preserve"> Высотинский сельсовет</w:t>
      </w:r>
      <w:r w:rsidR="0044661F">
        <w:rPr>
          <w:rFonts w:ascii="Arial" w:hAnsi="Arial" w:cs="Arial"/>
          <w:sz w:val="24"/>
          <w:szCs w:val="24"/>
        </w:rPr>
        <w:t xml:space="preserve"> </w:t>
      </w:r>
      <w:r w:rsidRPr="0044661F">
        <w:rPr>
          <w:rFonts w:ascii="Arial" w:hAnsi="Arial" w:cs="Arial"/>
          <w:sz w:val="24"/>
          <w:szCs w:val="24"/>
        </w:rPr>
        <w:t>6.</w:t>
      </w:r>
      <w:proofErr w:type="gramEnd"/>
      <w:r w:rsidRPr="0044661F">
        <w:rPr>
          <w:rFonts w:ascii="Arial" w:hAnsi="Arial" w:cs="Arial"/>
          <w:sz w:val="24"/>
          <w:szCs w:val="24"/>
        </w:rPr>
        <w:t xml:space="preserve"> Утверждение уставов муниципальных учреждений и внесение в них изменений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6.1. Устав муниципального учреждения, а также вносимые в него изменения утверждаются постановлением Администрации.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6.2. Устав должен содержать: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6.2.1. </w:t>
      </w:r>
      <w:proofErr w:type="gramStart"/>
      <w:r w:rsidRPr="0044661F">
        <w:rPr>
          <w:rFonts w:ascii="Arial" w:hAnsi="Arial" w:cs="Arial"/>
          <w:sz w:val="24"/>
          <w:szCs w:val="24"/>
        </w:rPr>
        <w:t xml:space="preserve">Общие положения, устанавливающие в том числе: - наименование муниципального учреждения с указанием в наименовании его типа (соответственно « муниципальное бюджетное учреждение», «муниципальное автономное учреждение» или «муниципальное казенное учреждение»); - информацию о месте нахождения муниципального учреждения; - наименовании учредителя и собственника имущества муниципального учреждения; - наименования отраслевых (функциональных) органов Администрации, осуществляющих координацию и регулирование деятельности в соответствующей отрасли (сфере управления). </w:t>
      </w:r>
      <w:proofErr w:type="gramEnd"/>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6.2.2. </w:t>
      </w:r>
      <w:proofErr w:type="gramStart"/>
      <w:r w:rsidRPr="0044661F">
        <w:rPr>
          <w:rFonts w:ascii="Arial" w:hAnsi="Arial" w:cs="Arial"/>
          <w:sz w:val="24"/>
          <w:szCs w:val="24"/>
        </w:rPr>
        <w:t>Предмет и цели деятельности муниципального учреждения в соответствии с федеральными конституционными законами, федеральными законами, иными федеральными нормативными правовыми актами и нормативными правовыми актами Республики Крым,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roofErr w:type="gramEnd"/>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 6.2.3. Раздел об организации деятельности и управлении муниципальным учреждением, </w:t>
      </w:r>
      <w:proofErr w:type="gramStart"/>
      <w:r w:rsidRPr="0044661F">
        <w:rPr>
          <w:rFonts w:ascii="Arial" w:hAnsi="Arial" w:cs="Arial"/>
          <w:sz w:val="24"/>
          <w:szCs w:val="24"/>
        </w:rPr>
        <w:t>содержащий</w:t>
      </w:r>
      <w:proofErr w:type="gramEnd"/>
      <w:r w:rsidRPr="0044661F">
        <w:rPr>
          <w:rFonts w:ascii="Arial" w:hAnsi="Arial" w:cs="Arial"/>
          <w:sz w:val="24"/>
          <w:szCs w:val="24"/>
        </w:rPr>
        <w:t xml:space="preserve"> в том числе сведения о структуре, компетенции органов управления муниципальным учреждением, порядок их формирования, сроки полномочий и порядок деятельности таких органов, а также положения об ответственности руководителя муниципального учреждения.</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 6.2.4. Раздел об имуществе и финансовом обеспечении муниципального учреждения, содержащий в том числе: - порядок распоряжения имуществом, </w:t>
      </w:r>
      <w:r w:rsidRPr="0044661F">
        <w:rPr>
          <w:rFonts w:ascii="Arial" w:hAnsi="Arial" w:cs="Arial"/>
          <w:sz w:val="24"/>
          <w:szCs w:val="24"/>
        </w:rPr>
        <w:lastRenderedPageBreak/>
        <w:t xml:space="preserve">приобретенным муниципальным бюджетным учреждением (за исключением имущества, приобретенного за счет средств, выделенных муниципальному учреждению собственником на приобретение такого имущества); - обязанность муниципального учреждения представлять имущество к учету в реестре муниципальной собственности в установленном порядке; - </w:t>
      </w:r>
      <w:proofErr w:type="gramStart"/>
      <w:r w:rsidRPr="0044661F">
        <w:rPr>
          <w:rFonts w:ascii="Arial" w:hAnsi="Arial" w:cs="Arial"/>
          <w:sz w:val="24"/>
          <w:szCs w:val="24"/>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 - порядок осуществления крупных сделок и сделок, в совершении которых имеется заинтересованность;</w:t>
      </w:r>
      <w:proofErr w:type="gramEnd"/>
      <w:r w:rsidRPr="0044661F">
        <w:rPr>
          <w:rFonts w:ascii="Arial" w:hAnsi="Arial" w:cs="Arial"/>
          <w:sz w:val="24"/>
          <w:szCs w:val="24"/>
        </w:rPr>
        <w:t xml:space="preserve"> - </w:t>
      </w:r>
      <w:proofErr w:type="gramStart"/>
      <w:r w:rsidRPr="0044661F">
        <w:rPr>
          <w:rFonts w:ascii="Arial" w:hAnsi="Arial" w:cs="Arial"/>
          <w:sz w:val="24"/>
          <w:szCs w:val="24"/>
        </w:rPr>
        <w:t xml:space="preserve">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муниципального образования </w:t>
      </w:r>
      <w:r w:rsidR="002A671A" w:rsidRPr="0044661F">
        <w:rPr>
          <w:rFonts w:ascii="Arial" w:hAnsi="Arial" w:cs="Arial"/>
          <w:sz w:val="24"/>
          <w:szCs w:val="24"/>
        </w:rPr>
        <w:t xml:space="preserve">Высотинский сельсовет </w:t>
      </w:r>
      <w:r w:rsidRPr="0044661F">
        <w:rPr>
          <w:rFonts w:ascii="Arial" w:hAnsi="Arial" w:cs="Arial"/>
          <w:sz w:val="24"/>
          <w:szCs w:val="24"/>
        </w:rPr>
        <w:t>или бюджетов иных уровней; - положение об открытии лицевых счетов муниципальному учреждению, открываемых муниципальному учреждению в соответствии с законодательством Российской Федерации;</w:t>
      </w:r>
      <w:proofErr w:type="gramEnd"/>
      <w:r w:rsidRPr="0044661F">
        <w:rPr>
          <w:rFonts w:ascii="Arial" w:hAnsi="Arial" w:cs="Arial"/>
          <w:sz w:val="24"/>
          <w:szCs w:val="24"/>
        </w:rPr>
        <w:t xml:space="preserve"> - положение о ликвидации муниципального учреждения по решению собственника имущества и его распоряжении имуществом ликвидированного муниципального учреждения, если иное не предусмотрено законодательством Российской Федерации и иными нормативными правовыми актами Российской Федерации; - указание на субсидиарную ответственность по обязательствам муниципального казенного учреждения;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6.2.4. Сведения о филиалах и представительствах муниципального учреждения (при их создании);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6.2.5. Иные разделы в случаях, предусмотренных федеральными законами и законодательством </w:t>
      </w:r>
      <w:r w:rsidR="0058640D" w:rsidRPr="0044661F">
        <w:rPr>
          <w:rFonts w:ascii="Arial" w:hAnsi="Arial" w:cs="Arial"/>
          <w:sz w:val="24"/>
          <w:szCs w:val="24"/>
        </w:rPr>
        <w:t>Красноярского края</w:t>
      </w:r>
      <w:r w:rsidRPr="0044661F">
        <w:rPr>
          <w:rFonts w:ascii="Arial" w:hAnsi="Arial" w:cs="Arial"/>
          <w:sz w:val="24"/>
          <w:szCs w:val="24"/>
        </w:rPr>
        <w:t xml:space="preserve">.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6.3. Содержание устава муниципального автономного учреждения должно соответствовать требованиям, установленным Феде</w:t>
      </w:r>
      <w:r w:rsidR="0044661F">
        <w:rPr>
          <w:rFonts w:ascii="Arial" w:hAnsi="Arial" w:cs="Arial"/>
          <w:sz w:val="24"/>
          <w:szCs w:val="24"/>
        </w:rPr>
        <w:t>ральным законом от 03.11.2006 №</w:t>
      </w:r>
      <w:r w:rsidRPr="0044661F">
        <w:rPr>
          <w:rFonts w:ascii="Arial" w:hAnsi="Arial" w:cs="Arial"/>
          <w:sz w:val="24"/>
          <w:szCs w:val="24"/>
        </w:rPr>
        <w:t xml:space="preserve">174-ФЗ «Об автономных учреждениях».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6.4. Проект устава при создании муниципального учреждения разрабатывается отраслевым (функциональным) органом Администрации, осуществляющим координацию и регулирование деятельности в соответствующей отрасли (сфере управления) или в сферу которого планируется отнесение муниципального учреждения в случае его создания.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6.5. Проект устава муниципального учреждения согласовывается со структурными подразделениями Администрации по вопросам финансов, экономики, имущественных, земельных отношений и правового обеспечения.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6.6. </w:t>
      </w:r>
      <w:proofErr w:type="gramStart"/>
      <w:r w:rsidRPr="0044661F">
        <w:rPr>
          <w:rFonts w:ascii="Arial" w:hAnsi="Arial" w:cs="Arial"/>
          <w:sz w:val="24"/>
          <w:szCs w:val="24"/>
        </w:rPr>
        <w:t>Указанные структурные подразделения Администрации согласовывают проект устава муниципального учреждения в течение пятнадцати дней с даты его поступления или возвращают проект устава с внесенными предложениями и обоснованными замечаниями отраслевому (функциональному) органу Администрации, осуществляющему координацию и регулирование деятельности в соответствующей отрасли (сфере управления) или в сферу которого планируется отнесение муниципального учреждения в случае его создания.</w:t>
      </w:r>
      <w:proofErr w:type="gramEnd"/>
      <w:r w:rsidRPr="0044661F">
        <w:rPr>
          <w:rFonts w:ascii="Arial" w:hAnsi="Arial" w:cs="Arial"/>
          <w:sz w:val="24"/>
          <w:szCs w:val="24"/>
        </w:rPr>
        <w:t xml:space="preserve"> В случаях подготовки устава муниципального учреждения в новой редакции, внесения в него </w:t>
      </w:r>
      <w:r w:rsidRPr="0044661F">
        <w:rPr>
          <w:rFonts w:ascii="Arial" w:hAnsi="Arial" w:cs="Arial"/>
          <w:sz w:val="24"/>
          <w:szCs w:val="24"/>
        </w:rPr>
        <w:lastRenderedPageBreak/>
        <w:t xml:space="preserve">изменений, новая редакция устава разрабатывается муниципальным учреждением.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6.7. </w:t>
      </w:r>
      <w:proofErr w:type="gramStart"/>
      <w:r w:rsidRPr="0044661F">
        <w:rPr>
          <w:rFonts w:ascii="Arial" w:hAnsi="Arial" w:cs="Arial"/>
          <w:sz w:val="24"/>
          <w:szCs w:val="24"/>
        </w:rPr>
        <w:t>Для утверждения новой редакции (внесения изменений в действующую редакцию) устава муниципального учреждения представляются: - новая редакция устава муниципального учреждения, изменения в устав на бумажном и электронном носителях; - копия действующего устава муниципального учреждения со всеми изменениями; - копия свидетельства (копии свидетельств) о регистрации действующего устава муниципального учреждения, изменений в устав; - копия решения о создании муниципального учреждения;</w:t>
      </w:r>
      <w:proofErr w:type="gramEnd"/>
      <w:r w:rsidRPr="0044661F">
        <w:rPr>
          <w:rFonts w:ascii="Arial" w:hAnsi="Arial" w:cs="Arial"/>
          <w:sz w:val="24"/>
          <w:szCs w:val="24"/>
        </w:rPr>
        <w:t xml:space="preserve"> - копия решения о переименовании, реорганизации муниципального учреждения (в случае переименования или реорганизации); - копия свидетельства о государственной аккредитации муниципального учреждения (при наличии); - копия лицензии муниципального учреждения (при наличии).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6.8. В случае несоответствия проекта устава требованиям настоящего Порядка или представления документов, необходимых для представления в соответствии с настоящим Порядком, не в полном объеме, в издании постановления отказывается, а документы возвращаются на доработку. </w:t>
      </w:r>
    </w:p>
    <w:p w:rsidR="002A671A"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6.9. Постановление Администрации об утверждении устава муниципального учреждения, об утверждении устава муниципального учреждения в новой редакции, изменений в устав принимается в десятидневный срок с даты их представления. </w:t>
      </w:r>
    </w:p>
    <w:p w:rsidR="008E1041" w:rsidRPr="0044661F" w:rsidRDefault="00C236D7" w:rsidP="0044661F">
      <w:pPr>
        <w:spacing w:line="240" w:lineRule="auto"/>
        <w:ind w:firstLine="709"/>
        <w:jc w:val="both"/>
        <w:rPr>
          <w:rFonts w:ascii="Arial" w:hAnsi="Arial" w:cs="Arial"/>
          <w:sz w:val="24"/>
          <w:szCs w:val="24"/>
        </w:rPr>
      </w:pPr>
      <w:r w:rsidRPr="0044661F">
        <w:rPr>
          <w:rFonts w:ascii="Arial" w:hAnsi="Arial" w:cs="Arial"/>
          <w:sz w:val="24"/>
          <w:szCs w:val="24"/>
        </w:rPr>
        <w:t xml:space="preserve">6.10. </w:t>
      </w:r>
      <w:proofErr w:type="gramStart"/>
      <w:r w:rsidRPr="0044661F">
        <w:rPr>
          <w:rFonts w:ascii="Arial" w:hAnsi="Arial" w:cs="Arial"/>
          <w:sz w:val="24"/>
          <w:szCs w:val="24"/>
        </w:rPr>
        <w:t>После государственной регистрации устава муниципального учреждения, новой редакции устава, изменений в устав в установленном законодательством порядке муниципальное учреждение в срок не позднее десяти рабочих дней представляет в отраслевой (функциональный) орган Администрации, осуществляющий координацию и регулирование деятельности в соответствующей отрасли (сфере управления) копии следующих документов: - устав (новая редакция устава, изменения в устав) с отметкой о государственной регистрации;</w:t>
      </w:r>
      <w:proofErr w:type="gramEnd"/>
      <w:r w:rsidRPr="0044661F">
        <w:rPr>
          <w:rFonts w:ascii="Arial" w:hAnsi="Arial" w:cs="Arial"/>
          <w:sz w:val="24"/>
          <w:szCs w:val="24"/>
        </w:rPr>
        <w:t xml:space="preserve"> - свидетельство о государственной регистрации юридического лица (представляется при создании муниципального учреждения); - свидетельство о постановке юридического лица на учет в налоговом органе (представляется при создании муниципального учреждения).</w:t>
      </w:r>
    </w:p>
    <w:sectPr w:rsidR="008E1041" w:rsidRPr="0044661F" w:rsidSect="008E1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6D7"/>
    <w:rsid w:val="000A74EF"/>
    <w:rsid w:val="001373E0"/>
    <w:rsid w:val="001E51D3"/>
    <w:rsid w:val="002A671A"/>
    <w:rsid w:val="00312D62"/>
    <w:rsid w:val="003D2C37"/>
    <w:rsid w:val="00412DBC"/>
    <w:rsid w:val="0044661F"/>
    <w:rsid w:val="0056773B"/>
    <w:rsid w:val="0058640D"/>
    <w:rsid w:val="005B0B07"/>
    <w:rsid w:val="0084423E"/>
    <w:rsid w:val="008C6BB0"/>
    <w:rsid w:val="008E1041"/>
    <w:rsid w:val="00C236D7"/>
    <w:rsid w:val="00D70459"/>
    <w:rsid w:val="00ED2C0F"/>
    <w:rsid w:val="00F14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12DB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4119</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2021-11-22T06:28:00Z</cp:lastPrinted>
  <dcterms:created xsi:type="dcterms:W3CDTF">2021-11-17T08:10:00Z</dcterms:created>
  <dcterms:modified xsi:type="dcterms:W3CDTF">2021-11-30T03:30:00Z</dcterms:modified>
</cp:coreProperties>
</file>