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6FC" w:rsidRPr="00671A5A" w:rsidRDefault="008836FC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36FC" w:rsidRPr="00671A5A" w:rsidRDefault="00AD03B8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25pt;margin-top:-11.75pt;width:56.25pt;height:60.75pt;z-index:-251658752" wrapcoords="-288 0 -288 21333 21600 21333 21600 0 -288 0" fillcolor="window">
            <v:imagedata r:id="rId8" o:title="" gain="1.5625" blacklevel="3932f" grayscale="t" bilevel="t"/>
            <w10:wrap type="tight" side="left"/>
          </v:shape>
          <o:OLEObject Type="Embed" ProgID="Word.Picture.8" ShapeID="_x0000_s1026" DrawAspect="Content" ObjectID="_1798005522" r:id="rId9"/>
        </w:pict>
      </w:r>
    </w:p>
    <w:p w:rsidR="008836FC" w:rsidRPr="00671A5A" w:rsidRDefault="008836FC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36FC" w:rsidRPr="00671A5A" w:rsidRDefault="008836FC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836FC" w:rsidRPr="00671A5A" w:rsidRDefault="008836FC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05207" w:rsidRPr="00671A5A" w:rsidRDefault="00EB7F2C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КРАСНОЯРСКИЙ КРАЙ СУХОБУЗИМСКИЙ РАЙОН</w:t>
      </w:r>
    </w:p>
    <w:p w:rsidR="00EB7F2C" w:rsidRPr="00671A5A" w:rsidRDefault="00EB7F2C" w:rsidP="00EB7F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АДМИНИСТРАЦИЯ ВЫСОТИНСКОГО СЕЛЬСОВЕТА</w:t>
      </w:r>
    </w:p>
    <w:p w:rsidR="00EB7F2C" w:rsidRPr="00671A5A" w:rsidRDefault="00EB7F2C" w:rsidP="00EB7F2C">
      <w:pPr>
        <w:rPr>
          <w:rFonts w:ascii="Times New Roman" w:hAnsi="Times New Roman" w:cs="Times New Roman"/>
          <w:sz w:val="24"/>
          <w:szCs w:val="24"/>
        </w:rPr>
      </w:pPr>
    </w:p>
    <w:p w:rsidR="00EB7F2C" w:rsidRPr="00671A5A" w:rsidRDefault="00EB7F2C" w:rsidP="00EB7F2C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ab/>
        <w:t>ПОСТАНОВЛЕНИЕ</w:t>
      </w:r>
    </w:p>
    <w:p w:rsidR="00EB7F2C" w:rsidRPr="00671A5A" w:rsidRDefault="00EB7F2C" w:rsidP="00EB7F2C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</w:p>
    <w:p w:rsidR="00EB7F2C" w:rsidRPr="00671A5A" w:rsidRDefault="00671A5A" w:rsidP="00EB7F2C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«30</w:t>
      </w:r>
      <w:r w:rsidR="007552B9" w:rsidRPr="00671A5A">
        <w:rPr>
          <w:rFonts w:ascii="Times New Roman" w:hAnsi="Times New Roman" w:cs="Times New Roman"/>
          <w:sz w:val="24"/>
          <w:szCs w:val="24"/>
        </w:rPr>
        <w:t>»</w:t>
      </w:r>
      <w:r w:rsidRPr="00671A5A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="007552B9" w:rsidRPr="00671A5A">
        <w:rPr>
          <w:rFonts w:ascii="Times New Roman" w:hAnsi="Times New Roman" w:cs="Times New Roman"/>
          <w:sz w:val="24"/>
          <w:szCs w:val="24"/>
        </w:rPr>
        <w:t>202</w:t>
      </w:r>
      <w:r w:rsidRPr="00671A5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г.                        </w:t>
      </w:r>
      <w:r w:rsidR="00A246AE" w:rsidRPr="00671A5A">
        <w:rPr>
          <w:rFonts w:ascii="Times New Roman" w:hAnsi="Times New Roman" w:cs="Times New Roman"/>
          <w:sz w:val="24"/>
          <w:szCs w:val="24"/>
        </w:rPr>
        <w:t xml:space="preserve">                          с. </w:t>
      </w:r>
      <w:proofErr w:type="spellStart"/>
      <w:r w:rsidR="00A246AE" w:rsidRPr="00671A5A">
        <w:rPr>
          <w:rFonts w:ascii="Times New Roman" w:hAnsi="Times New Roman" w:cs="Times New Roman"/>
          <w:sz w:val="24"/>
          <w:szCs w:val="24"/>
        </w:rPr>
        <w:t>Высотино</w:t>
      </w:r>
      <w:proofErr w:type="spellEnd"/>
      <w:r w:rsidR="00A246AE" w:rsidRPr="00671A5A">
        <w:rPr>
          <w:rFonts w:ascii="Times New Roman" w:hAnsi="Times New Roman" w:cs="Times New Roman"/>
          <w:sz w:val="24"/>
          <w:szCs w:val="24"/>
        </w:rPr>
        <w:t xml:space="preserve">      </w:t>
      </w:r>
      <w:r w:rsidR="007552B9" w:rsidRPr="00671A5A">
        <w:rPr>
          <w:rFonts w:ascii="Times New Roman" w:hAnsi="Times New Roman" w:cs="Times New Roman"/>
          <w:sz w:val="24"/>
          <w:szCs w:val="24"/>
        </w:rPr>
        <w:t xml:space="preserve">                            № </w:t>
      </w:r>
      <w:r w:rsidRPr="00671A5A">
        <w:rPr>
          <w:rFonts w:ascii="Times New Roman" w:hAnsi="Times New Roman" w:cs="Times New Roman"/>
          <w:sz w:val="24"/>
          <w:szCs w:val="24"/>
        </w:rPr>
        <w:t>58-п</w:t>
      </w:r>
    </w:p>
    <w:p w:rsidR="00A246AE" w:rsidRPr="00671A5A" w:rsidRDefault="00A246AE" w:rsidP="00EB7F2C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</w:p>
    <w:p w:rsidR="00A246AE" w:rsidRPr="00671A5A" w:rsidRDefault="00A246AE" w:rsidP="00A2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Об утверждении Регламента работы</w:t>
      </w:r>
    </w:p>
    <w:p w:rsidR="00A246AE" w:rsidRPr="00671A5A" w:rsidRDefault="00A246AE" w:rsidP="00A2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Административной комиссии</w:t>
      </w:r>
    </w:p>
    <w:p w:rsidR="00A246AE" w:rsidRPr="00671A5A" w:rsidRDefault="00A246AE" w:rsidP="00A246A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Pr="00671A5A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A246AE" w:rsidRPr="00671A5A" w:rsidRDefault="00A246AE" w:rsidP="00A246A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7A29" w:rsidRPr="00671A5A" w:rsidRDefault="00A246AE" w:rsidP="00A246A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71A5A">
        <w:rPr>
          <w:rFonts w:ascii="Times New Roman" w:hAnsi="Times New Roman" w:cs="Times New Roman"/>
          <w:sz w:val="24"/>
          <w:szCs w:val="24"/>
        </w:rPr>
        <w:t>В соот</w:t>
      </w:r>
      <w:r w:rsidR="007552B9" w:rsidRPr="00671A5A">
        <w:rPr>
          <w:rFonts w:ascii="Times New Roman" w:hAnsi="Times New Roman" w:cs="Times New Roman"/>
          <w:sz w:val="24"/>
          <w:szCs w:val="24"/>
        </w:rPr>
        <w:t>ветствии с Кодексом Российской Ф</w:t>
      </w:r>
      <w:r w:rsidRPr="00671A5A">
        <w:rPr>
          <w:rFonts w:ascii="Times New Roman" w:hAnsi="Times New Roman" w:cs="Times New Roman"/>
          <w:sz w:val="24"/>
          <w:szCs w:val="24"/>
        </w:rPr>
        <w:t xml:space="preserve">едерации об административных правонарушениях, Федеральным законом от 06.10.2003 № 131-ФЗ «Об общих принципах организации местного самоуправления в Российской Федерации», законами Красноярского края от 23.04.2009 № 8-3168 «Об административных комиссиях в Красноярском крае», от 23.04.2009 № 8-3170 «О наделении органов местного самоуправлении муниципальных образований края государственными полномочиями по созданию и обеспечению деятельности </w:t>
      </w:r>
      <w:r w:rsidR="00847A29" w:rsidRPr="00671A5A">
        <w:rPr>
          <w:rFonts w:ascii="Times New Roman" w:hAnsi="Times New Roman" w:cs="Times New Roman"/>
          <w:sz w:val="24"/>
          <w:szCs w:val="24"/>
        </w:rPr>
        <w:t xml:space="preserve">административной комиссии», руководствуясь Уставом </w:t>
      </w:r>
      <w:proofErr w:type="spellStart"/>
      <w:r w:rsidR="00847A29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847A29" w:rsidRPr="00671A5A">
        <w:rPr>
          <w:rFonts w:ascii="Times New Roman" w:hAnsi="Times New Roman" w:cs="Times New Roman"/>
          <w:sz w:val="24"/>
          <w:szCs w:val="24"/>
        </w:rPr>
        <w:t xml:space="preserve"> сельсовета, </w:t>
      </w:r>
      <w:proofErr w:type="gramEnd"/>
    </w:p>
    <w:p w:rsidR="00847A29" w:rsidRPr="00671A5A" w:rsidRDefault="00847A29" w:rsidP="00A2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         ПОСТАНОВЛЯЮ:</w:t>
      </w:r>
    </w:p>
    <w:p w:rsidR="00847A29" w:rsidRPr="00671A5A" w:rsidRDefault="00847A29" w:rsidP="00847A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Утвердить Регламент работы административной комиссии </w:t>
      </w:r>
      <w:proofErr w:type="spellStart"/>
      <w:r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Pr="00671A5A">
        <w:rPr>
          <w:rFonts w:ascii="Times New Roman" w:hAnsi="Times New Roman" w:cs="Times New Roman"/>
          <w:sz w:val="24"/>
          <w:szCs w:val="24"/>
        </w:rPr>
        <w:t xml:space="preserve"> сельсовета согласно приложению.</w:t>
      </w:r>
    </w:p>
    <w:p w:rsidR="00847A29" w:rsidRPr="00671A5A" w:rsidRDefault="00847A29" w:rsidP="00847A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Опубликовать настоящее постановление в газете «Ведомости органов местного самоуправления </w:t>
      </w:r>
      <w:proofErr w:type="spellStart"/>
      <w:r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Pr="00671A5A">
        <w:rPr>
          <w:rFonts w:ascii="Times New Roman" w:hAnsi="Times New Roman" w:cs="Times New Roman"/>
          <w:sz w:val="24"/>
          <w:szCs w:val="24"/>
        </w:rPr>
        <w:t xml:space="preserve"> сельсовета»        </w:t>
      </w:r>
    </w:p>
    <w:p w:rsidR="00754163" w:rsidRPr="00671A5A" w:rsidRDefault="00847A29" w:rsidP="00847A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671A5A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71A5A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возложить на </w:t>
      </w:r>
      <w:r w:rsidR="00671A5A" w:rsidRPr="00671A5A">
        <w:rPr>
          <w:rFonts w:ascii="Times New Roman" w:hAnsi="Times New Roman" w:cs="Times New Roman"/>
          <w:sz w:val="24"/>
          <w:szCs w:val="24"/>
        </w:rPr>
        <w:t>заместителя главы</w:t>
      </w:r>
      <w:r w:rsidRPr="00671A5A">
        <w:rPr>
          <w:rFonts w:ascii="Times New Roman" w:hAnsi="Times New Roman" w:cs="Times New Roman"/>
          <w:sz w:val="24"/>
          <w:szCs w:val="24"/>
        </w:rPr>
        <w:t xml:space="preserve"> администрации </w:t>
      </w:r>
      <w:proofErr w:type="spellStart"/>
      <w:r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Pr="00671A5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="00671A5A" w:rsidRPr="00671A5A">
        <w:rPr>
          <w:rFonts w:ascii="Times New Roman" w:hAnsi="Times New Roman" w:cs="Times New Roman"/>
          <w:sz w:val="24"/>
          <w:szCs w:val="24"/>
        </w:rPr>
        <w:t>Куликову Н</w:t>
      </w:r>
      <w:r w:rsidRPr="00671A5A">
        <w:rPr>
          <w:rFonts w:ascii="Times New Roman" w:hAnsi="Times New Roman" w:cs="Times New Roman"/>
          <w:sz w:val="24"/>
          <w:szCs w:val="24"/>
        </w:rPr>
        <w:t xml:space="preserve">.В.   </w:t>
      </w:r>
    </w:p>
    <w:p w:rsidR="00A246AE" w:rsidRPr="00671A5A" w:rsidRDefault="00754163" w:rsidP="00847A2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в </w:t>
      </w:r>
      <w:proofErr w:type="gramStart"/>
      <w:r w:rsidRPr="00671A5A">
        <w:rPr>
          <w:rFonts w:ascii="Times New Roman" w:hAnsi="Times New Roman" w:cs="Times New Roman"/>
          <w:sz w:val="24"/>
          <w:szCs w:val="24"/>
        </w:rPr>
        <w:t>день, следующий за днем его официального опубликования и распространяется</w:t>
      </w:r>
      <w:proofErr w:type="gramEnd"/>
      <w:r w:rsidRPr="00671A5A">
        <w:rPr>
          <w:rFonts w:ascii="Times New Roman" w:hAnsi="Times New Roman" w:cs="Times New Roman"/>
          <w:sz w:val="24"/>
          <w:szCs w:val="24"/>
        </w:rPr>
        <w:t xml:space="preserve"> на правоотношения</w:t>
      </w:r>
      <w:r w:rsidR="000F683A" w:rsidRPr="00671A5A">
        <w:rPr>
          <w:rFonts w:ascii="Times New Roman" w:hAnsi="Times New Roman" w:cs="Times New Roman"/>
          <w:sz w:val="24"/>
          <w:szCs w:val="24"/>
        </w:rPr>
        <w:t xml:space="preserve">, </w:t>
      </w:r>
      <w:r w:rsidR="00671A5A" w:rsidRPr="00671A5A">
        <w:rPr>
          <w:rFonts w:ascii="Times New Roman" w:hAnsi="Times New Roman" w:cs="Times New Roman"/>
          <w:sz w:val="24"/>
          <w:szCs w:val="24"/>
        </w:rPr>
        <w:t xml:space="preserve"> действующие с </w:t>
      </w:r>
      <w:r w:rsidRPr="00671A5A">
        <w:rPr>
          <w:rFonts w:ascii="Times New Roman" w:hAnsi="Times New Roman" w:cs="Times New Roman"/>
          <w:sz w:val="24"/>
          <w:szCs w:val="24"/>
        </w:rPr>
        <w:t>0</w:t>
      </w:r>
      <w:r w:rsidR="00671A5A" w:rsidRPr="00671A5A">
        <w:rPr>
          <w:rFonts w:ascii="Times New Roman" w:hAnsi="Times New Roman" w:cs="Times New Roman"/>
          <w:sz w:val="24"/>
          <w:szCs w:val="24"/>
        </w:rPr>
        <w:t>1</w:t>
      </w:r>
      <w:r w:rsidRPr="00671A5A">
        <w:rPr>
          <w:rFonts w:ascii="Times New Roman" w:hAnsi="Times New Roman" w:cs="Times New Roman"/>
          <w:sz w:val="24"/>
          <w:szCs w:val="24"/>
        </w:rPr>
        <w:t>.0</w:t>
      </w:r>
      <w:r w:rsidR="00671A5A" w:rsidRPr="00671A5A">
        <w:rPr>
          <w:rFonts w:ascii="Times New Roman" w:hAnsi="Times New Roman" w:cs="Times New Roman"/>
          <w:sz w:val="24"/>
          <w:szCs w:val="24"/>
        </w:rPr>
        <w:t>1</w:t>
      </w:r>
      <w:r w:rsidRPr="00671A5A">
        <w:rPr>
          <w:rFonts w:ascii="Times New Roman" w:hAnsi="Times New Roman" w:cs="Times New Roman"/>
          <w:sz w:val="24"/>
          <w:szCs w:val="24"/>
        </w:rPr>
        <w:t>.202</w:t>
      </w:r>
      <w:r w:rsidR="00671A5A" w:rsidRPr="00671A5A">
        <w:rPr>
          <w:rFonts w:ascii="Times New Roman" w:hAnsi="Times New Roman" w:cs="Times New Roman"/>
          <w:sz w:val="24"/>
          <w:szCs w:val="24"/>
        </w:rPr>
        <w:t>4</w:t>
      </w:r>
      <w:r w:rsidRPr="00671A5A">
        <w:rPr>
          <w:rFonts w:ascii="Times New Roman" w:hAnsi="Times New Roman" w:cs="Times New Roman"/>
          <w:sz w:val="24"/>
          <w:szCs w:val="24"/>
        </w:rPr>
        <w:t>г.</w:t>
      </w:r>
      <w:r w:rsidR="00847A29" w:rsidRPr="00671A5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54163" w:rsidRPr="00671A5A" w:rsidRDefault="00A246AE" w:rsidP="00A246AE">
      <w:pPr>
        <w:pStyle w:val="a3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54163" w:rsidRPr="00671A5A" w:rsidRDefault="00754163" w:rsidP="00754163">
      <w:pPr>
        <w:rPr>
          <w:rFonts w:ascii="Times New Roman" w:hAnsi="Times New Roman" w:cs="Times New Roman"/>
          <w:sz w:val="24"/>
          <w:szCs w:val="24"/>
        </w:rPr>
      </w:pPr>
    </w:p>
    <w:p w:rsidR="00754163" w:rsidRPr="00671A5A" w:rsidRDefault="00754163" w:rsidP="00754163">
      <w:pPr>
        <w:rPr>
          <w:rFonts w:ascii="Times New Roman" w:hAnsi="Times New Roman" w:cs="Times New Roman"/>
          <w:sz w:val="24"/>
          <w:szCs w:val="24"/>
        </w:rPr>
      </w:pPr>
    </w:p>
    <w:p w:rsidR="00754163" w:rsidRPr="00671A5A" w:rsidRDefault="00754163" w:rsidP="00754163">
      <w:pPr>
        <w:rPr>
          <w:rFonts w:ascii="Times New Roman" w:hAnsi="Times New Roman" w:cs="Times New Roman"/>
          <w:sz w:val="24"/>
          <w:szCs w:val="24"/>
        </w:rPr>
      </w:pPr>
    </w:p>
    <w:p w:rsidR="00A246AE" w:rsidRPr="00671A5A" w:rsidRDefault="00754163" w:rsidP="00754163">
      <w:pPr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Pr="00671A5A">
        <w:rPr>
          <w:rFonts w:ascii="Times New Roman" w:hAnsi="Times New Roman" w:cs="Times New Roman"/>
          <w:sz w:val="24"/>
          <w:szCs w:val="24"/>
        </w:rPr>
        <w:t xml:space="preserve"> сельсовета                                                                     </w:t>
      </w:r>
      <w:r w:rsidR="00671A5A" w:rsidRPr="00671A5A">
        <w:rPr>
          <w:rFonts w:ascii="Times New Roman" w:hAnsi="Times New Roman" w:cs="Times New Roman"/>
          <w:sz w:val="24"/>
          <w:szCs w:val="24"/>
        </w:rPr>
        <w:t>О</w:t>
      </w:r>
      <w:r w:rsidRPr="00671A5A">
        <w:rPr>
          <w:rFonts w:ascii="Times New Roman" w:hAnsi="Times New Roman" w:cs="Times New Roman"/>
          <w:sz w:val="24"/>
          <w:szCs w:val="24"/>
        </w:rPr>
        <w:t xml:space="preserve">.В. </w:t>
      </w:r>
      <w:proofErr w:type="spellStart"/>
      <w:r w:rsidR="00671A5A" w:rsidRPr="00671A5A">
        <w:rPr>
          <w:rFonts w:ascii="Times New Roman" w:hAnsi="Times New Roman" w:cs="Times New Roman"/>
          <w:sz w:val="24"/>
          <w:szCs w:val="24"/>
        </w:rPr>
        <w:t>Дулина</w:t>
      </w:r>
      <w:proofErr w:type="spellEnd"/>
    </w:p>
    <w:p w:rsidR="001404E5" w:rsidRPr="00671A5A" w:rsidRDefault="001404E5" w:rsidP="00754163">
      <w:pPr>
        <w:rPr>
          <w:rFonts w:ascii="Times New Roman" w:hAnsi="Times New Roman" w:cs="Times New Roman"/>
          <w:sz w:val="24"/>
          <w:szCs w:val="24"/>
        </w:rPr>
      </w:pPr>
    </w:p>
    <w:p w:rsidR="001404E5" w:rsidRPr="00671A5A" w:rsidRDefault="001404E5" w:rsidP="00754163">
      <w:pPr>
        <w:rPr>
          <w:rFonts w:ascii="Times New Roman" w:hAnsi="Times New Roman" w:cs="Times New Roman"/>
          <w:sz w:val="24"/>
          <w:szCs w:val="24"/>
        </w:rPr>
      </w:pPr>
    </w:p>
    <w:p w:rsidR="001404E5" w:rsidRPr="00671A5A" w:rsidRDefault="001404E5" w:rsidP="00754163">
      <w:pPr>
        <w:rPr>
          <w:rFonts w:ascii="Times New Roman" w:hAnsi="Times New Roman" w:cs="Times New Roman"/>
          <w:sz w:val="24"/>
          <w:szCs w:val="24"/>
        </w:rPr>
      </w:pPr>
    </w:p>
    <w:p w:rsidR="001404E5" w:rsidRPr="00671A5A" w:rsidRDefault="001404E5" w:rsidP="00754163">
      <w:pPr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Приложение к постановлению</w:t>
      </w:r>
    </w:p>
    <w:p w:rsidR="004418EC" w:rsidRPr="00671A5A" w:rsidRDefault="004418EC" w:rsidP="004418EC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администрации ____________</w:t>
      </w:r>
    </w:p>
    <w:p w:rsidR="004418EC" w:rsidRPr="00671A5A" w:rsidRDefault="004418EC" w:rsidP="004418EC">
      <w:pPr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от «_</w:t>
      </w:r>
      <w:r w:rsidR="00671A5A">
        <w:rPr>
          <w:rFonts w:ascii="Times New Roman" w:hAnsi="Times New Roman" w:cs="Times New Roman"/>
          <w:iCs/>
          <w:sz w:val="24"/>
          <w:szCs w:val="24"/>
        </w:rPr>
        <w:t>30</w:t>
      </w:r>
      <w:r w:rsidRPr="00671A5A">
        <w:rPr>
          <w:rFonts w:ascii="Times New Roman" w:hAnsi="Times New Roman" w:cs="Times New Roman"/>
          <w:iCs/>
          <w:sz w:val="24"/>
          <w:szCs w:val="24"/>
        </w:rPr>
        <w:t>__» ____</w:t>
      </w:r>
      <w:r w:rsidR="00671A5A">
        <w:rPr>
          <w:rFonts w:ascii="Times New Roman" w:hAnsi="Times New Roman" w:cs="Times New Roman"/>
          <w:iCs/>
          <w:sz w:val="24"/>
          <w:szCs w:val="24"/>
        </w:rPr>
        <w:t>09</w:t>
      </w:r>
      <w:r w:rsidRPr="00671A5A">
        <w:rPr>
          <w:rFonts w:ascii="Times New Roman" w:hAnsi="Times New Roman" w:cs="Times New Roman"/>
          <w:iCs/>
          <w:sz w:val="24"/>
          <w:szCs w:val="24"/>
        </w:rPr>
        <w:t>_____ 20_</w:t>
      </w:r>
      <w:r w:rsidR="00671A5A">
        <w:rPr>
          <w:rFonts w:ascii="Times New Roman" w:hAnsi="Times New Roman" w:cs="Times New Roman"/>
          <w:iCs/>
          <w:sz w:val="24"/>
          <w:szCs w:val="24"/>
        </w:rPr>
        <w:t>24</w:t>
      </w:r>
      <w:r w:rsidRPr="00671A5A">
        <w:rPr>
          <w:rFonts w:ascii="Times New Roman" w:hAnsi="Times New Roman" w:cs="Times New Roman"/>
          <w:iCs/>
          <w:sz w:val="24"/>
          <w:szCs w:val="24"/>
        </w:rPr>
        <w:t xml:space="preserve">_ № </w:t>
      </w:r>
      <w:r w:rsidR="00671A5A">
        <w:rPr>
          <w:rFonts w:ascii="Times New Roman" w:hAnsi="Times New Roman" w:cs="Times New Roman"/>
          <w:iCs/>
          <w:sz w:val="24"/>
          <w:szCs w:val="24"/>
        </w:rPr>
        <w:t>58-п</w:t>
      </w:r>
      <w:bookmarkStart w:id="0" w:name="_GoBack"/>
      <w:bookmarkEnd w:id="0"/>
      <w:r w:rsidRPr="00671A5A">
        <w:rPr>
          <w:rFonts w:ascii="Times New Roman" w:hAnsi="Times New Roman" w:cs="Times New Roman"/>
          <w:iCs/>
          <w:sz w:val="24"/>
          <w:szCs w:val="24"/>
        </w:rPr>
        <w:t>__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0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pStyle w:val="ConsPlusTitle"/>
        <w:widowControl/>
        <w:ind w:firstLine="720"/>
        <w:jc w:val="center"/>
        <w:outlineLvl w:val="0"/>
      </w:pPr>
      <w:r w:rsidRPr="00671A5A">
        <w:t>РЕГЛАМЕНТ ДЕЯТЕЛЬНОСТИ</w:t>
      </w:r>
    </w:p>
    <w:p w:rsidR="004418EC" w:rsidRPr="00671A5A" w:rsidRDefault="004418EC" w:rsidP="004418EC">
      <w:pPr>
        <w:pStyle w:val="ConsPlusTitle"/>
        <w:widowControl/>
        <w:ind w:firstLine="720"/>
        <w:jc w:val="center"/>
        <w:outlineLvl w:val="0"/>
      </w:pPr>
      <w:r w:rsidRPr="00671A5A">
        <w:t>АДМИНИСТРАТИВНОЙ КОМИССИИ</w:t>
      </w:r>
    </w:p>
    <w:p w:rsidR="004418EC" w:rsidRPr="00671A5A" w:rsidRDefault="00DE5016" w:rsidP="00DE5016">
      <w:pPr>
        <w:autoSpaceDE w:val="0"/>
        <w:autoSpaceDN w:val="0"/>
        <w:adjustRightInd w:val="0"/>
        <w:ind w:firstLine="7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71A5A">
        <w:rPr>
          <w:rFonts w:ascii="Times New Roman" w:hAnsi="Times New Roman" w:cs="Times New Roman"/>
          <w:b/>
          <w:sz w:val="24"/>
          <w:szCs w:val="24"/>
        </w:rPr>
        <w:t>Высотинского</w:t>
      </w:r>
      <w:proofErr w:type="spellEnd"/>
      <w:r w:rsidRPr="00671A5A">
        <w:rPr>
          <w:rFonts w:ascii="Times New Roman" w:hAnsi="Times New Roman" w:cs="Times New Roman"/>
          <w:b/>
          <w:sz w:val="24"/>
          <w:szCs w:val="24"/>
        </w:rPr>
        <w:t xml:space="preserve"> сельсовета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671A5A">
        <w:rPr>
          <w:rFonts w:ascii="Times New Roman" w:hAnsi="Times New Roman" w:cs="Times New Roman"/>
          <w:sz w:val="24"/>
          <w:szCs w:val="24"/>
        </w:rPr>
        <w:t>Настоящий Регламент разработан в соответствии с Кодексом Российской Федерации об административных правонарушениях, Федеральным законом от 06.10.2003 № 131-ФЗ «Об общих принципах организации местного самоуправления в Российской Федерации», законами Красноярского края от 23.04.2009 № 8-3168 «Об административных комиссиях в Красноярском крае», от 23.04.2009 № 8-3170 «</w:t>
      </w:r>
      <w:r w:rsidRPr="00671A5A">
        <w:rPr>
          <w:rFonts w:ascii="Times New Roman" w:hAnsi="Times New Roman" w:cs="Times New Roman"/>
          <w:bCs/>
          <w:sz w:val="24"/>
          <w:szCs w:val="24"/>
        </w:rPr>
        <w:t xml:space="preserve">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административной комиссии», </w:t>
      </w:r>
      <w:r w:rsidRPr="00671A5A">
        <w:rPr>
          <w:rFonts w:ascii="Times New Roman" w:hAnsi="Times New Roman" w:cs="Times New Roman"/>
          <w:sz w:val="24"/>
          <w:szCs w:val="24"/>
        </w:rPr>
        <w:t>и определяет</w:t>
      </w:r>
      <w:proofErr w:type="gramEnd"/>
      <w:r w:rsidRPr="00671A5A">
        <w:rPr>
          <w:rFonts w:ascii="Times New Roman" w:hAnsi="Times New Roman" w:cs="Times New Roman"/>
          <w:sz w:val="24"/>
          <w:szCs w:val="24"/>
        </w:rPr>
        <w:t xml:space="preserve"> порядок деятельности административной комиссии </w:t>
      </w:r>
      <w:proofErr w:type="spellStart"/>
      <w:r w:rsidR="00DE5016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DE5016" w:rsidRPr="00671A5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71A5A">
        <w:rPr>
          <w:rFonts w:ascii="Times New Roman" w:hAnsi="Times New Roman" w:cs="Times New Roman"/>
          <w:sz w:val="24"/>
          <w:szCs w:val="24"/>
        </w:rPr>
        <w:t>, в том числе порядок созыва заседаний административной комиссии и их периодичность, принятия и исполнения решений, полномочия членов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1.1. Административная комиссия </w:t>
      </w:r>
      <w:proofErr w:type="spellStart"/>
      <w:r w:rsidR="00DE5016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DE5016" w:rsidRPr="00671A5A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671A5A">
        <w:rPr>
          <w:rFonts w:ascii="Times New Roman" w:hAnsi="Times New Roman" w:cs="Times New Roman"/>
          <w:sz w:val="24"/>
          <w:szCs w:val="24"/>
        </w:rPr>
        <w:t>(далее - административная комиссия) является постоянно действующим коллегиальным органом, созданным в порядке, установленном законами Красноярского края, для рассмотрения дел и составления протоколов об административных правонарушениях, в случаях предусмотренных законом Красноярского края от 02.10.2008 № 7-2161 «</w:t>
      </w:r>
      <w:r w:rsidRPr="00671A5A">
        <w:rPr>
          <w:rFonts w:ascii="Times New Roman" w:hAnsi="Times New Roman" w:cs="Times New Roman"/>
          <w:bCs/>
          <w:sz w:val="24"/>
          <w:szCs w:val="24"/>
        </w:rPr>
        <w:t xml:space="preserve">Об административных правонарушениях». 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1.2. Административная комиссия не является органом администрации </w:t>
      </w:r>
      <w:proofErr w:type="spellStart"/>
      <w:r w:rsidR="00DE5016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DE5016" w:rsidRPr="00671A5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71A5A">
        <w:rPr>
          <w:rFonts w:ascii="Times New Roman" w:hAnsi="Times New Roman" w:cs="Times New Roman"/>
          <w:sz w:val="24"/>
          <w:szCs w:val="24"/>
        </w:rPr>
        <w:t xml:space="preserve"> и осуществляет свою деятельность в пределах полномочий, установленных законодательством Российской Федерации и законами Красноярского края.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1.3. Административная комиссия не является юридическим лицом.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1.4. Деятельность административной комиссии основывается на принципах законности, независимости ее членов, гласности, равенства физических и юридических лиц перед законом, презумпции невиновности, свободного обсуждения и коллективного решения вопросов, регулярной отчетности перед главой муниципального образования.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lastRenderedPageBreak/>
        <w:t xml:space="preserve">1.5. Административная комиссия руководствуется в своей деятельности законодательством Российской Федерации, законами Красноярского края, муниципальными правовыми актами  </w:t>
      </w:r>
      <w:proofErr w:type="spellStart"/>
      <w:r w:rsidR="00DE5016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DE5016" w:rsidRPr="00671A5A">
        <w:rPr>
          <w:rFonts w:ascii="Times New Roman" w:hAnsi="Times New Roman" w:cs="Times New Roman"/>
          <w:sz w:val="24"/>
          <w:szCs w:val="24"/>
        </w:rPr>
        <w:t xml:space="preserve"> сельсовета</w:t>
      </w:r>
      <w:proofErr w:type="gramStart"/>
      <w:r w:rsidR="00DE5016" w:rsidRPr="00671A5A">
        <w:rPr>
          <w:rFonts w:ascii="Times New Roman" w:hAnsi="Times New Roman" w:cs="Times New Roman"/>
          <w:sz w:val="24"/>
          <w:szCs w:val="24"/>
        </w:rPr>
        <w:t xml:space="preserve"> </w:t>
      </w:r>
      <w:r w:rsidRPr="00671A5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1.6. Административная комиссия имеет круглую печать, штампы и бланки со своим наименованием.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1.7. Административная комиссия </w:t>
      </w:r>
      <w:r w:rsidRPr="00671A5A">
        <w:rPr>
          <w:rFonts w:ascii="Times New Roman" w:hAnsi="Times New Roman" w:cs="Times New Roman"/>
          <w:i/>
          <w:sz w:val="24"/>
          <w:szCs w:val="24"/>
        </w:rPr>
        <w:t>ежемесячно/ежеквартально</w:t>
      </w:r>
      <w:r w:rsidRPr="00671A5A">
        <w:rPr>
          <w:rFonts w:ascii="Times New Roman" w:hAnsi="Times New Roman" w:cs="Times New Roman"/>
          <w:sz w:val="24"/>
          <w:szCs w:val="24"/>
        </w:rPr>
        <w:t xml:space="preserve"> отчитывается перед главой муниципального образования о проделанной работе.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2. Цели деятельности и задачи административной комиссии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2.1. Административная комиссия создается в целях рассмотрения дел об административных правонарушениях в соответствии с подведомственностью дел, предусмотренной действующим законодательством об административных правонарушениях.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2.2. Задачами деятельности административной комиссии является всестороннее, полное, объективное и своевременное выяснение обстоятельств каждого дела об административном правонарушении, разрешение его в соответствии с действующим законодательством, обеспечение исполнения вынесенного постановления, а также выявления причин и условий, способствующих совершению административных правонарушений.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3. Состав административной комиссии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3.1. В состав административной комиссии включаются граждане Российской Федерации, имеющие высшее или среднее профессиональное образование. </w:t>
      </w:r>
      <w:r w:rsidRPr="00671A5A">
        <w:rPr>
          <w:rFonts w:ascii="Times New Roman" w:hAnsi="Times New Roman" w:cs="Times New Roman"/>
          <w:bCs/>
          <w:sz w:val="24"/>
          <w:szCs w:val="24"/>
        </w:rPr>
        <w:t>Ответственный секретарь административной комиссии, как правило, должен иметь юридическое образование.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bCs/>
          <w:sz w:val="24"/>
          <w:szCs w:val="24"/>
        </w:rPr>
        <w:t xml:space="preserve">3.2. Председатель, заместитель председателя, ответственный </w:t>
      </w:r>
      <w:proofErr w:type="gramStart"/>
      <w:r w:rsidRPr="00671A5A">
        <w:rPr>
          <w:rFonts w:ascii="Times New Roman" w:hAnsi="Times New Roman" w:cs="Times New Roman"/>
          <w:bCs/>
          <w:sz w:val="24"/>
          <w:szCs w:val="24"/>
        </w:rPr>
        <w:t>секретарь</w:t>
      </w:r>
      <w:proofErr w:type="gramEnd"/>
      <w:r w:rsidRPr="00671A5A">
        <w:rPr>
          <w:rFonts w:ascii="Times New Roman" w:hAnsi="Times New Roman" w:cs="Times New Roman"/>
          <w:bCs/>
          <w:sz w:val="24"/>
          <w:szCs w:val="24"/>
        </w:rPr>
        <w:t xml:space="preserve"> и члены административной комиссии осуществляют свою деятельность на общественных началах.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3.3. Председатель административной комиссии и его заместители избираются из состава членов административной комиссии открытым </w:t>
      </w:r>
      <w:r w:rsidRPr="00671A5A">
        <w:rPr>
          <w:rFonts w:ascii="Times New Roman" w:hAnsi="Times New Roman" w:cs="Times New Roman"/>
          <w:bCs/>
          <w:sz w:val="24"/>
          <w:szCs w:val="24"/>
        </w:rPr>
        <w:t>голосованием простым большинством голосов присутствующих на заседании членов.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71A5A">
        <w:rPr>
          <w:rFonts w:ascii="Times New Roman" w:hAnsi="Times New Roman" w:cs="Times New Roman"/>
          <w:bCs/>
          <w:sz w:val="24"/>
          <w:szCs w:val="24"/>
        </w:rPr>
        <w:t>3.4. Состав административной комиссии не может быть менее пяти человек. Одно и то же лицо может быть назначено членом административной комиссии неограниченное число раз.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71A5A">
        <w:rPr>
          <w:rFonts w:ascii="Times New Roman" w:hAnsi="Times New Roman" w:cs="Times New Roman"/>
          <w:bCs/>
          <w:sz w:val="24"/>
          <w:szCs w:val="24"/>
        </w:rPr>
        <w:lastRenderedPageBreak/>
        <w:t>3.5. Полномочия действующего состава административной комиссии прекращаются с момента формирования нового состава административной комиссии в количестве не менее пяти членов нового состава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4. Полномочия членов административной комиссии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4.1. Полномочия председателя административной комиссии: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а) осуществляет руководство деятельностью административной комиссии;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б) председательствует на заседаниях комиссии и организует ее работу;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в) участвует в голосовании при вынесении постановления или определения по делу об административном правонарушении;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г) подписывает протоколы заседаний, постановления и определения, выносимые административной комиссией;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д) вносит от имени административной комиссии предложения должностным лицам органов государственной власти края и органам местного самоуправления по вопросам профилактики административных правонарушений.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4.2. Заместитель председателя административной комиссии осуществляет по поручению председателя административной комиссии отдельные его полномочия и замещает председателя административной комиссии в случае его отсутствия или невозможности осуществления им своих полномочий.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4.3. Ответственный секретарь административной комиссии: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а) обеспечивает подготовку материалов дел об административных правонарушениях к рассмотрению на заседаниях административной комиссии;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б) извещает членов административной комиссии и лиц, участвующих в производстве по делу об административном правонарушении, о времени и месте рассмотрения дела;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в) ведет протокол заседания и подписывает его;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г) обеспечивает рассылку постановлений и определений, вынесенных административной комиссией, лицам, в отношении которых они вынесены, их представителям и потерпевшим;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д) ведет делопроизводство, связанное с деятельностью административной комиссии;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е) осуществляет свою деятельность под руководством председателя и заместителя председателя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В случае отсутствия ответственного секретаря административной комиссии или временной невозможности выполнения им своих обязанностей эти обязанности временно </w:t>
      </w:r>
      <w:r w:rsidRPr="00671A5A">
        <w:rPr>
          <w:rFonts w:ascii="Times New Roman" w:hAnsi="Times New Roman" w:cs="Times New Roman"/>
          <w:sz w:val="24"/>
          <w:szCs w:val="24"/>
        </w:rPr>
        <w:lastRenderedPageBreak/>
        <w:t>выполняет один из членов административной комиссии по решению председателя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4.4. Члены административной комиссии, в том числе председатель, заместитель председателя и ответственный секретарь: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а) предварительно, до начала заседания административной комиссии, знакомятся с материалами внесенных на рассмотрение дел об административных правонарушениях;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б) участвуют в заседаниях административной комиссии;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в) участвуют в обсуждении принимаемых решений;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г) участвуют в голосовании при принятии решений.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671A5A">
        <w:rPr>
          <w:rFonts w:ascii="Times New Roman" w:hAnsi="Times New Roman" w:cs="Times New Roman"/>
          <w:b/>
          <w:iCs/>
          <w:sz w:val="24"/>
          <w:szCs w:val="24"/>
        </w:rPr>
        <w:t>5. Прекращение полномочий члена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5.1. Полномочия члена административной комиссии прекращаются досрочно в случаях: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а) подачи членом административной комиссии письменного заявления о прекращении своих полномочий;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б) вступления в законную силу обвинительного приговора суда в отношении члена административной комиссии;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в) прекращения гражданства Российской Федерации;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г) признания члена административной комиссии решением суда, вступившим в законную силу, недееспособным, ограниченно дееспособным, безвестно отсутствующим или умершим;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д) обнаружившейся невозможности исполнения членом административной комиссии своих обязанностей по состоянию здоровья;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е) невыполнения обязанностей члена административной комиссии, выражающегося в систематическом уклонении от участия в работе комиссии без уважительных причин;</w:t>
      </w:r>
    </w:p>
    <w:p w:rsidR="004418EC" w:rsidRPr="00671A5A" w:rsidRDefault="004418EC" w:rsidP="004418EC">
      <w:pPr>
        <w:autoSpaceDE w:val="0"/>
        <w:autoSpaceDN w:val="0"/>
        <w:adjustRightInd w:val="0"/>
        <w:ind w:firstLine="540"/>
        <w:jc w:val="both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671A5A">
        <w:rPr>
          <w:rFonts w:ascii="Times New Roman" w:hAnsi="Times New Roman" w:cs="Times New Roman"/>
          <w:iCs/>
          <w:sz w:val="24"/>
          <w:szCs w:val="24"/>
        </w:rPr>
        <w:t>ж) смерти члена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6. Организация работы административной комиссии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6.1. Организационное и правовое обеспечение деятельности административной комиссии осуществляется ответственным секретарем.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lastRenderedPageBreak/>
        <w:t>6.2 Заседания административной комиссии проводится по мере поступления в комиссию материалов об административных правонарушениях, с периодичностью, обеспечивающей соблюдение сроков рассмотрения дел об административных правонарушениях, установленных Кодексом Российской Федерации об административных правонарушениях.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6.3. Административная комиссия правомочна рассматривать дела об административных правонарушениях, если на заседании присутствует не менее половины ее состава.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6.4. Дела рассматриваются персонально по каждому лицу, в отношении которого ведется дело об административном правонарушении.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6.5. Заседание административной комиссии ведет председательствующий в соответствии с требованиями действующего законодательства.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6.6. Председательствующий в заседании вправе поручить члену комиссии, ответственному секретарю комиссии выполнение отдельных функций, предусмотренных законодательством при рассмотрении дела об административном правонарушении.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6.7. Ответственный секретарь комиссии: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а) осуществляет проверку правильности и полноты оформления дел;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б) предоставляет проекты постановлений и определений, выносимых административной комиссией, а также справочные материалы членам административной комиссии;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в) осуществляет контроль соблюдения сроков при производстве по делам об административных правонарушениях, установленных действующим законодательством;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г) ведет протокол о рассмотрении дела об административном правонарушении в соответствии с требованиями, установленными Кодексом Российской Федерации об административных правонарушениях;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д) вручает копию постановления по делу об административном правонарушении под расписку физическому лицу или законному представителю физического лица, или законному представителю юридического лица, в отношении которых оно вынесено, а также потерпевшему по его просьбе либо высылает указанным лицам в течение трех дней со дня вынесения указанного постановления;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е) вносит в постановление по делу об административном правонарушении </w:t>
      </w:r>
      <w:proofErr w:type="gramStart"/>
      <w:r w:rsidRPr="00671A5A">
        <w:rPr>
          <w:rFonts w:ascii="Times New Roman" w:hAnsi="Times New Roman" w:cs="Times New Roman"/>
          <w:sz w:val="24"/>
          <w:szCs w:val="24"/>
        </w:rPr>
        <w:t>отметку</w:t>
      </w:r>
      <w:proofErr w:type="gramEnd"/>
      <w:r w:rsidRPr="00671A5A">
        <w:rPr>
          <w:rFonts w:ascii="Times New Roman" w:hAnsi="Times New Roman" w:cs="Times New Roman"/>
          <w:sz w:val="24"/>
          <w:szCs w:val="24"/>
        </w:rPr>
        <w:t xml:space="preserve"> о дне вступления его в законную силу;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ж) осуществляет контроль и учет исполнения вынесенных административной комиссией постановлений по делам об административных правонарушениях;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з) направляет постановление по делу об административном правонарушении в орган, должностному лицу, уполномоченным приводить его в исполнение;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lastRenderedPageBreak/>
        <w:t>и) осуществляет иные функции, определенные законодательством, настоящим Регламентом.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6.8. Для рассмотрения наиболее важных неотложных вопросов (важного неотложного вопроса) по инициативе одного из членов административной комиссии председателем комиссии может быть созвано внеочередное заседание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6.9. Извещение членов административной комиссии, заинтересованных лиц о причине созыва внеочередного заседания административной комиссии, о времени и месте его проведения, по поручению председателя комиссии, осуществляется ответственным секретарем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6.10. Постановления и определения по делам об административных правонарушениях принимаются простым большинством голосов присутствующих на заседании членов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6.11. Голосование в заседаниях административной комиссии открытое.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6.12. Перед началом голосования председательствующий на заседании оглашает проекты решений по вопросам, поставленным на голосование, в порядке их поступления.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6.13. Обсуждение и голосование по принимаемому постановлению или определению по делу об административном правонарушении проводятся административной комиссией в отсутствие физического лица или законного представителя физического лица, или законного представителя юридического лица, в отношении которых ведется производство по делу об административном правонарушении, а также иных лиц, участвующих в рассмотрении дела.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6.14. При решении вопросов на заседании административной комиссии каждый член комиссии обладает одним голосом.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При равенстве голосов голос председательствующего на заседании административной комиссии является решающим.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6.15. После окончания подсчета голосов председательствующий в заседании административной комиссии объявляет членам административной комиссии результаты голосования по поставленным на голосование вопросам.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6.16. При несогласии с принятым решением член административной комиссии вправе подготовить письменные возражения, которые приобщаются к материалам дела.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6.17. Протокол о рассмотрении дела об административном правонарушении подписывается председательствующим на заседании административной комиссии и секретарем заседания.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6.18. Дела об административных правонарушениях и протоколы о рассмотрении дел об административных правонарушениях хранятся ответственным секретарем комиссии до истечения сроков давности, предусмотренных законодательством.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lastRenderedPageBreak/>
        <w:t>6.19. Протокол о рассмотрении дела об административном правонарушении и иные материалы дела представляются для ознакомления прокурору, иным лицам в установленном действующим законодательством порядке.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7. Компетенция административной комиссии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7.1. К компетенции административной комиссии относится рассмотрение дел (материалов, протоколов) об административных правонарушениях, совершенных на территории</w:t>
      </w:r>
      <w:r w:rsidR="00AC730F" w:rsidRPr="0067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730F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AC730F" w:rsidRPr="00671A5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71A5A">
        <w:rPr>
          <w:rFonts w:ascii="Times New Roman" w:hAnsi="Times New Roman" w:cs="Times New Roman"/>
          <w:sz w:val="24"/>
          <w:szCs w:val="24"/>
        </w:rPr>
        <w:t xml:space="preserve"> предусмотренных законом Красноярского края от 02.10.2008 № 7-2161 «</w:t>
      </w:r>
      <w:r w:rsidRPr="00671A5A">
        <w:rPr>
          <w:rFonts w:ascii="Times New Roman" w:hAnsi="Times New Roman" w:cs="Times New Roman"/>
          <w:bCs/>
          <w:sz w:val="24"/>
          <w:szCs w:val="24"/>
        </w:rPr>
        <w:t xml:space="preserve">Об административных правонарушениях». 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t>8. Организация делопроизводства административной комиссии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8.1. Дела об административных правонарушениях, иная переписка по ним принимаются и хранятся ответственными секретарями административной комиссии, либо членами административной комиссии, их замещающими, через структурное подразделение администрации (</w:t>
      </w:r>
      <w:r w:rsidRPr="00671A5A">
        <w:rPr>
          <w:rFonts w:ascii="Times New Roman" w:hAnsi="Times New Roman" w:cs="Times New Roman"/>
          <w:i/>
          <w:sz w:val="24"/>
          <w:szCs w:val="24"/>
        </w:rPr>
        <w:t>исполнительно-распорядительного органа муниципального образования)</w:t>
      </w:r>
      <w:r w:rsidRPr="00671A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730F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AC730F" w:rsidRPr="00671A5A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71A5A">
        <w:rPr>
          <w:rFonts w:ascii="Times New Roman" w:hAnsi="Times New Roman" w:cs="Times New Roman"/>
          <w:sz w:val="24"/>
          <w:szCs w:val="24"/>
        </w:rPr>
        <w:t xml:space="preserve"> ответственное за организацию делопроизводства, до окончания сроков хранения.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Решение об уничтожении дел, иной переписки по ним принимается членами административной комиссии на заседании с составлением акта уничтожения.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8.2. Вскрытие корреспонденции, направленной в адрес административной комиссии по делам об административных правонарушениях, осуществляется ответственным секретарем административной комиссии, лицом, его замещающим.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8.3. Учет и регистрацию документов по делам об административных правонарушениях осуществляет ответственный секретарь административной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8.4. Дела об административных правонарушениях, а также электронно-вычислительная техника (компьютеры) с электронными базами учета административных правонарушений и лиц, их совершивших, должны находиться в месте (комнате, кабинете), исключающем несанкционированный доступ и ознакомление с ними лиц, не являющихся членами административной комиссии, без уведомления ответственного секретаря комиссии.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 xml:space="preserve">8.5. Порядок учета, регистрации корреспонденции, формы учета, в том числе книг, журналов и т.д., определяются муниципальными правовыми актами администрации (исполнительно-распорядительного органа муниципального образования) </w:t>
      </w:r>
      <w:proofErr w:type="spellStart"/>
      <w:r w:rsidR="00AC730F" w:rsidRPr="00671A5A">
        <w:rPr>
          <w:rFonts w:ascii="Times New Roman" w:hAnsi="Times New Roman" w:cs="Times New Roman"/>
          <w:sz w:val="24"/>
          <w:szCs w:val="24"/>
        </w:rPr>
        <w:t>Высотинского</w:t>
      </w:r>
      <w:proofErr w:type="spellEnd"/>
      <w:r w:rsidR="00AC730F" w:rsidRPr="00671A5A">
        <w:rPr>
          <w:rFonts w:ascii="Times New Roman" w:hAnsi="Times New Roman" w:cs="Times New Roman"/>
          <w:sz w:val="24"/>
          <w:szCs w:val="24"/>
        </w:rPr>
        <w:t xml:space="preserve"> сельсовета.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671A5A">
        <w:rPr>
          <w:rFonts w:ascii="Times New Roman" w:hAnsi="Times New Roman" w:cs="Times New Roman"/>
          <w:b/>
          <w:sz w:val="24"/>
          <w:szCs w:val="24"/>
        </w:rPr>
        <w:lastRenderedPageBreak/>
        <w:t>9. Заключительные положения</w:t>
      </w:r>
    </w:p>
    <w:p w:rsidR="004418EC" w:rsidRPr="00671A5A" w:rsidRDefault="004418EC" w:rsidP="004418EC">
      <w:pPr>
        <w:autoSpaceDE w:val="0"/>
        <w:autoSpaceDN w:val="0"/>
        <w:adjustRightInd w:val="0"/>
        <w:ind w:firstLine="720"/>
        <w:outlineLvl w:val="1"/>
        <w:rPr>
          <w:rFonts w:ascii="Times New Roman" w:hAnsi="Times New Roman" w:cs="Times New Roman"/>
          <w:sz w:val="24"/>
          <w:szCs w:val="24"/>
        </w:rPr>
      </w:pPr>
    </w:p>
    <w:p w:rsidR="004418EC" w:rsidRPr="00671A5A" w:rsidRDefault="004418EC" w:rsidP="004418EC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9.1. Административная комиссия самостоятельна при принятии решений по делам об административных правонарушениях.</w:t>
      </w:r>
    </w:p>
    <w:p w:rsidR="004418EC" w:rsidRPr="00671A5A" w:rsidRDefault="004418EC" w:rsidP="004418EC">
      <w:pPr>
        <w:rPr>
          <w:rFonts w:ascii="Times New Roman" w:hAnsi="Times New Roman" w:cs="Times New Roman"/>
          <w:sz w:val="24"/>
          <w:szCs w:val="24"/>
        </w:rPr>
      </w:pPr>
      <w:r w:rsidRPr="00671A5A">
        <w:rPr>
          <w:rFonts w:ascii="Times New Roman" w:hAnsi="Times New Roman" w:cs="Times New Roman"/>
          <w:sz w:val="24"/>
          <w:szCs w:val="24"/>
        </w:rPr>
        <w:t>9.2. Постановление административной комиссии может быть обжаловано в установленном действующим законодательством порядке</w:t>
      </w:r>
    </w:p>
    <w:sectPr w:rsidR="004418EC" w:rsidRPr="00671A5A" w:rsidSect="00E05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3B8" w:rsidRDefault="00AD03B8" w:rsidP="001404E5">
      <w:pPr>
        <w:spacing w:after="0" w:line="240" w:lineRule="auto"/>
      </w:pPr>
      <w:r>
        <w:separator/>
      </w:r>
    </w:p>
  </w:endnote>
  <w:endnote w:type="continuationSeparator" w:id="0">
    <w:p w:rsidR="00AD03B8" w:rsidRDefault="00AD03B8" w:rsidP="0014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3B8" w:rsidRDefault="00AD03B8" w:rsidP="001404E5">
      <w:pPr>
        <w:spacing w:after="0" w:line="240" w:lineRule="auto"/>
      </w:pPr>
      <w:r>
        <w:separator/>
      </w:r>
    </w:p>
  </w:footnote>
  <w:footnote w:type="continuationSeparator" w:id="0">
    <w:p w:rsidR="00AD03B8" w:rsidRDefault="00AD03B8" w:rsidP="00140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528A0"/>
    <w:multiLevelType w:val="multilevel"/>
    <w:tmpl w:val="7F788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8633C75"/>
    <w:multiLevelType w:val="multilevel"/>
    <w:tmpl w:val="170475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3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F2C"/>
    <w:rsid w:val="000174C2"/>
    <w:rsid w:val="000F683A"/>
    <w:rsid w:val="001404E5"/>
    <w:rsid w:val="001A2A42"/>
    <w:rsid w:val="001F1D78"/>
    <w:rsid w:val="00221BCC"/>
    <w:rsid w:val="00291E0F"/>
    <w:rsid w:val="00311365"/>
    <w:rsid w:val="00332E03"/>
    <w:rsid w:val="00361CFE"/>
    <w:rsid w:val="003C4DEF"/>
    <w:rsid w:val="003D1D17"/>
    <w:rsid w:val="004418EC"/>
    <w:rsid w:val="00465DCE"/>
    <w:rsid w:val="005815C2"/>
    <w:rsid w:val="005A1341"/>
    <w:rsid w:val="005F5AC6"/>
    <w:rsid w:val="00671A5A"/>
    <w:rsid w:val="00754163"/>
    <w:rsid w:val="007552B9"/>
    <w:rsid w:val="007976D2"/>
    <w:rsid w:val="00847A29"/>
    <w:rsid w:val="008836FC"/>
    <w:rsid w:val="008858F5"/>
    <w:rsid w:val="00887DE2"/>
    <w:rsid w:val="008E6BF1"/>
    <w:rsid w:val="009165F0"/>
    <w:rsid w:val="00A246AE"/>
    <w:rsid w:val="00AC730F"/>
    <w:rsid w:val="00AD03B8"/>
    <w:rsid w:val="00B13D12"/>
    <w:rsid w:val="00B77D23"/>
    <w:rsid w:val="00C26282"/>
    <w:rsid w:val="00D15C69"/>
    <w:rsid w:val="00D2019B"/>
    <w:rsid w:val="00DA4D09"/>
    <w:rsid w:val="00DC0889"/>
    <w:rsid w:val="00DE5016"/>
    <w:rsid w:val="00E05207"/>
    <w:rsid w:val="00E21BC2"/>
    <w:rsid w:val="00E44C56"/>
    <w:rsid w:val="00E507E2"/>
    <w:rsid w:val="00EB7F2C"/>
    <w:rsid w:val="00F87D48"/>
    <w:rsid w:val="00FA2071"/>
    <w:rsid w:val="00FD05E5"/>
    <w:rsid w:val="00FD2C83"/>
    <w:rsid w:val="00FF4AED"/>
    <w:rsid w:val="00FF7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F2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4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04E5"/>
  </w:style>
  <w:style w:type="paragraph" w:styleId="a6">
    <w:name w:val="footer"/>
    <w:basedOn w:val="a"/>
    <w:link w:val="a7"/>
    <w:uiPriority w:val="99"/>
    <w:semiHidden/>
    <w:unhideWhenUsed/>
    <w:rsid w:val="0014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04E5"/>
  </w:style>
  <w:style w:type="paragraph" w:styleId="a8">
    <w:name w:val="List Paragraph"/>
    <w:basedOn w:val="a"/>
    <w:uiPriority w:val="34"/>
    <w:qFormat/>
    <w:rsid w:val="00F87D48"/>
    <w:pPr>
      <w:ind w:left="720"/>
      <w:contextualSpacing/>
    </w:pPr>
  </w:style>
  <w:style w:type="paragraph" w:customStyle="1" w:styleId="ConsPlusTitle">
    <w:name w:val="ConsPlusTitle"/>
    <w:rsid w:val="004418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7F2C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14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404E5"/>
  </w:style>
  <w:style w:type="paragraph" w:styleId="a6">
    <w:name w:val="footer"/>
    <w:basedOn w:val="a"/>
    <w:link w:val="a7"/>
    <w:uiPriority w:val="99"/>
    <w:semiHidden/>
    <w:unhideWhenUsed/>
    <w:rsid w:val="001404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404E5"/>
  </w:style>
  <w:style w:type="paragraph" w:styleId="a8">
    <w:name w:val="List Paragraph"/>
    <w:basedOn w:val="a"/>
    <w:uiPriority w:val="34"/>
    <w:qFormat/>
    <w:rsid w:val="00F87D48"/>
    <w:pPr>
      <w:ind w:left="720"/>
      <w:contextualSpacing/>
    </w:pPr>
  </w:style>
  <w:style w:type="paragraph" w:customStyle="1" w:styleId="ConsPlusTitle">
    <w:name w:val="ConsPlusTitle"/>
    <w:rsid w:val="004418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2480</Words>
  <Characters>14137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Visotino</dc:creator>
  <cp:lastModifiedBy>User</cp:lastModifiedBy>
  <cp:revision>2</cp:revision>
  <cp:lastPrinted>2021-04-06T03:11:00Z</cp:lastPrinted>
  <dcterms:created xsi:type="dcterms:W3CDTF">2025-01-10T02:12:00Z</dcterms:created>
  <dcterms:modified xsi:type="dcterms:W3CDTF">2025-01-10T02:12:00Z</dcterms:modified>
</cp:coreProperties>
</file>