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15" w:rsidRPr="00ED512E" w:rsidRDefault="00BA2B15" w:rsidP="00ED512E">
      <w:pPr>
        <w:spacing w:after="0" w:line="240" w:lineRule="auto"/>
        <w:ind w:left="1418" w:right="-1" w:firstLine="709"/>
        <w:jc w:val="center"/>
        <w:rPr>
          <w:rFonts w:ascii="Arial" w:eastAsiaTheme="minorEastAsia" w:hAnsi="Arial" w:cs="Arial"/>
          <w:b/>
          <w:color w:val="000000" w:themeColor="text1"/>
          <w:sz w:val="24"/>
          <w:szCs w:val="24"/>
          <w:lang w:eastAsia="ru-RU"/>
        </w:rPr>
      </w:pPr>
      <w:r w:rsidRPr="00ED512E">
        <w:rPr>
          <w:rFonts w:ascii="Arial" w:eastAsiaTheme="minorEastAsia" w:hAnsi="Arial" w:cs="Arial"/>
          <w:b/>
          <w:color w:val="000000" w:themeColor="text1"/>
          <w:sz w:val="24"/>
          <w:szCs w:val="24"/>
          <w:lang w:eastAsia="ru-RU"/>
        </w:rPr>
        <w:t>КРАСНОЯРСКИЙ КРАЙ СУХОБУЗИМСКИЙ РАЙОН ВЫСОТИНСКИЙ СЕЛЬСКИЙ СОВЕТ ДЕПУТАТОВ</w:t>
      </w:r>
    </w:p>
    <w:p w:rsidR="00BA2B15" w:rsidRPr="00ED512E" w:rsidRDefault="00BA2B15" w:rsidP="00ED512E">
      <w:pPr>
        <w:spacing w:after="0" w:line="240" w:lineRule="auto"/>
        <w:ind w:right="-1" w:firstLine="709"/>
        <w:jc w:val="center"/>
        <w:rPr>
          <w:rFonts w:ascii="Arial" w:eastAsiaTheme="minorEastAsia" w:hAnsi="Arial" w:cs="Arial"/>
          <w:b/>
          <w:color w:val="000000" w:themeColor="text1"/>
          <w:sz w:val="24"/>
          <w:szCs w:val="24"/>
          <w:lang w:eastAsia="ru-RU"/>
        </w:rPr>
      </w:pPr>
      <w:r w:rsidRPr="00ED512E">
        <w:rPr>
          <w:rFonts w:ascii="Arial" w:eastAsiaTheme="minorEastAsia" w:hAnsi="Arial" w:cs="Arial"/>
          <w:b/>
          <w:color w:val="000000" w:themeColor="text1"/>
          <w:sz w:val="24"/>
          <w:szCs w:val="24"/>
          <w:lang w:eastAsia="ru-RU"/>
        </w:rPr>
        <w:t>РЕШЕНИЕ</w:t>
      </w:r>
    </w:p>
    <w:p w:rsidR="00BA2B15" w:rsidRPr="00ED512E" w:rsidRDefault="0051150A" w:rsidP="00ED512E">
      <w:pPr>
        <w:tabs>
          <w:tab w:val="left" w:pos="3945"/>
        </w:tabs>
        <w:spacing w:line="240" w:lineRule="auto"/>
        <w:ind w:firstLine="709"/>
        <w:jc w:val="both"/>
        <w:rPr>
          <w:rFonts w:ascii="Arial" w:hAnsi="Arial" w:cs="Arial"/>
          <w:color w:val="000000" w:themeColor="text1"/>
          <w:sz w:val="24"/>
          <w:szCs w:val="24"/>
        </w:rPr>
      </w:pPr>
      <w:r w:rsidRPr="00ED512E">
        <w:rPr>
          <w:rFonts w:ascii="Arial" w:hAnsi="Arial" w:cs="Arial"/>
          <w:color w:val="000000" w:themeColor="text1"/>
          <w:sz w:val="24"/>
          <w:szCs w:val="24"/>
        </w:rPr>
        <w:t>0</w:t>
      </w:r>
      <w:r w:rsidR="008556B4">
        <w:rPr>
          <w:rFonts w:ascii="Arial" w:hAnsi="Arial" w:cs="Arial"/>
          <w:color w:val="000000" w:themeColor="text1"/>
          <w:sz w:val="24"/>
          <w:szCs w:val="24"/>
        </w:rPr>
        <w:t>3</w:t>
      </w:r>
      <w:r w:rsidRPr="00ED512E">
        <w:rPr>
          <w:rFonts w:ascii="Arial" w:hAnsi="Arial" w:cs="Arial"/>
          <w:color w:val="000000" w:themeColor="text1"/>
          <w:sz w:val="24"/>
          <w:szCs w:val="24"/>
        </w:rPr>
        <w:t xml:space="preserve"> апреля 2025 года                      </w:t>
      </w:r>
      <w:proofErr w:type="spellStart"/>
      <w:r w:rsidR="00BA2B15" w:rsidRPr="00ED512E">
        <w:rPr>
          <w:rFonts w:ascii="Arial" w:hAnsi="Arial" w:cs="Arial"/>
          <w:color w:val="000000" w:themeColor="text1"/>
          <w:sz w:val="24"/>
          <w:szCs w:val="24"/>
        </w:rPr>
        <w:t>С.Высотино</w:t>
      </w:r>
      <w:proofErr w:type="spellEnd"/>
      <w:r w:rsidR="00BA2B15" w:rsidRPr="00ED512E">
        <w:rPr>
          <w:rFonts w:ascii="Arial" w:hAnsi="Arial" w:cs="Arial"/>
          <w:color w:val="000000" w:themeColor="text1"/>
          <w:sz w:val="24"/>
          <w:szCs w:val="24"/>
        </w:rPr>
        <w:t xml:space="preserve">                  №06-7/29</w:t>
      </w:r>
    </w:p>
    <w:p w:rsidR="00BA2B15" w:rsidRPr="00ED512E" w:rsidRDefault="00BA2B15" w:rsidP="00ED512E">
      <w:pPr>
        <w:spacing w:line="240" w:lineRule="auto"/>
        <w:ind w:right="3685" w:firstLine="709"/>
        <w:jc w:val="both"/>
        <w:rPr>
          <w:rFonts w:ascii="Arial" w:hAnsi="Arial" w:cs="Arial"/>
          <w:color w:val="000000" w:themeColor="text1"/>
          <w:sz w:val="24"/>
          <w:szCs w:val="24"/>
        </w:rPr>
      </w:pPr>
      <w:r w:rsidRPr="00ED512E">
        <w:rPr>
          <w:rFonts w:ascii="Arial" w:hAnsi="Arial" w:cs="Arial"/>
          <w:color w:val="000000" w:themeColor="text1"/>
          <w:sz w:val="24"/>
          <w:szCs w:val="24"/>
        </w:rPr>
        <w:t xml:space="preserve">О внесении изменений в Решение </w:t>
      </w:r>
      <w:proofErr w:type="spellStart"/>
      <w:r w:rsidRPr="00ED512E">
        <w:rPr>
          <w:rFonts w:ascii="Arial" w:hAnsi="Arial" w:cs="Arial"/>
          <w:color w:val="000000" w:themeColor="text1"/>
          <w:sz w:val="24"/>
          <w:szCs w:val="24"/>
        </w:rPr>
        <w:t>Высотинского</w:t>
      </w:r>
      <w:proofErr w:type="spellEnd"/>
      <w:r w:rsidRPr="00ED512E">
        <w:rPr>
          <w:rFonts w:ascii="Arial" w:hAnsi="Arial" w:cs="Arial"/>
          <w:color w:val="000000" w:themeColor="text1"/>
          <w:sz w:val="24"/>
          <w:szCs w:val="24"/>
        </w:rPr>
        <w:t xml:space="preserve"> Совета депутатов №16-6/46 от 27.11.2021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ED512E">
        <w:rPr>
          <w:rFonts w:ascii="Arial" w:hAnsi="Arial" w:cs="Arial"/>
          <w:color w:val="000000" w:themeColor="text1"/>
          <w:sz w:val="24"/>
          <w:szCs w:val="24"/>
        </w:rPr>
        <w:t>Высотинского</w:t>
      </w:r>
      <w:proofErr w:type="spellEnd"/>
      <w:r w:rsidRPr="00ED512E">
        <w:rPr>
          <w:rFonts w:ascii="Arial" w:hAnsi="Arial" w:cs="Arial"/>
          <w:color w:val="000000" w:themeColor="text1"/>
          <w:sz w:val="24"/>
          <w:szCs w:val="24"/>
        </w:rPr>
        <w:t xml:space="preserve"> сельсовета</w:t>
      </w:r>
    </w:p>
    <w:p w:rsidR="00BA2B15" w:rsidRPr="00ED512E" w:rsidRDefault="00BA2B15" w:rsidP="00ED512E">
      <w:pPr>
        <w:shd w:val="clear" w:color="auto" w:fill="FFFFFF"/>
        <w:spacing w:line="240" w:lineRule="auto"/>
        <w:ind w:firstLine="709"/>
        <w:jc w:val="both"/>
        <w:rPr>
          <w:rFonts w:ascii="Arial" w:hAnsi="Arial" w:cs="Arial"/>
          <w:color w:val="000000" w:themeColor="text1"/>
          <w:sz w:val="24"/>
          <w:szCs w:val="24"/>
        </w:rPr>
      </w:pPr>
      <w:r w:rsidRPr="00ED512E">
        <w:rPr>
          <w:rFonts w:ascii="Arial" w:hAnsi="Arial" w:cs="Arial"/>
          <w:color w:val="000000" w:themeColor="text1"/>
          <w:sz w:val="24"/>
          <w:szCs w:val="24"/>
        </w:rPr>
        <w:t>В соответствии с пунктом 19 части 1 статьи 14</w:t>
      </w:r>
      <w:r w:rsidRPr="00ED512E">
        <w:rPr>
          <w:rFonts w:ascii="Arial" w:hAnsi="Arial" w:cs="Arial"/>
          <w:color w:val="000000" w:themeColor="text1"/>
          <w:sz w:val="24"/>
          <w:szCs w:val="24"/>
          <w:shd w:val="clear" w:color="auto" w:fill="FFFFFF"/>
        </w:rPr>
        <w:t xml:space="preserve"> Федерального закона от 06.10.2003 №131-ФЗ «Об общих принципах организации местного самоуправления в Российской Федерации»</w:t>
      </w:r>
      <w:r w:rsidRPr="00ED512E">
        <w:rPr>
          <w:rFonts w:ascii="Arial" w:hAnsi="Arial" w:cs="Arial"/>
          <w:color w:val="000000" w:themeColor="text1"/>
          <w:sz w:val="24"/>
          <w:szCs w:val="24"/>
        </w:rPr>
        <w:t xml:space="preserve">, Федеральным законом от 31.07.2020 №248-ФЗ «О государственном контроле (надзоре) </w:t>
      </w:r>
      <w:proofErr w:type="gramStart"/>
      <w:r w:rsidRPr="00ED512E">
        <w:rPr>
          <w:rFonts w:ascii="Arial" w:hAnsi="Arial" w:cs="Arial"/>
          <w:color w:val="000000" w:themeColor="text1"/>
          <w:sz w:val="24"/>
          <w:szCs w:val="24"/>
        </w:rPr>
        <w:t xml:space="preserve">и муниципальном контроле в Российской Федерации», Федеральным законом от 28.12.2024 №540-ФЗ «О внесении изменений в Федеральный закон от 31.07.2020 №248-ФЗ «О государственном контроле (надзоре) и муниципальном контроле в Российской Федерации», руководствуясь Уставом </w:t>
      </w:r>
      <w:proofErr w:type="spellStart"/>
      <w:r w:rsidRPr="00ED512E">
        <w:rPr>
          <w:rFonts w:ascii="Arial" w:hAnsi="Arial" w:cs="Arial"/>
          <w:bCs/>
          <w:color w:val="000000" w:themeColor="text1"/>
          <w:sz w:val="24"/>
          <w:szCs w:val="24"/>
        </w:rPr>
        <w:t>Высотинского</w:t>
      </w:r>
      <w:proofErr w:type="spellEnd"/>
      <w:r w:rsidRPr="00ED512E">
        <w:rPr>
          <w:rFonts w:ascii="Arial" w:hAnsi="Arial" w:cs="Arial"/>
          <w:bCs/>
          <w:color w:val="000000" w:themeColor="text1"/>
          <w:sz w:val="24"/>
          <w:szCs w:val="24"/>
        </w:rPr>
        <w:t xml:space="preserve"> сельсовета, </w:t>
      </w:r>
      <w:proofErr w:type="spellStart"/>
      <w:r w:rsidRPr="00ED512E">
        <w:rPr>
          <w:rFonts w:ascii="Arial" w:hAnsi="Arial" w:cs="Arial"/>
          <w:bCs/>
          <w:color w:val="000000" w:themeColor="text1"/>
          <w:sz w:val="24"/>
          <w:szCs w:val="24"/>
        </w:rPr>
        <w:t>Высотинский</w:t>
      </w:r>
      <w:proofErr w:type="spellEnd"/>
      <w:r w:rsidRPr="00ED512E">
        <w:rPr>
          <w:rFonts w:ascii="Arial" w:hAnsi="Arial" w:cs="Arial"/>
          <w:bCs/>
          <w:color w:val="000000" w:themeColor="text1"/>
          <w:sz w:val="24"/>
          <w:szCs w:val="24"/>
        </w:rPr>
        <w:t xml:space="preserve"> сельский Совет депутатов </w:t>
      </w:r>
      <w:proofErr w:type="gramEnd"/>
    </w:p>
    <w:p w:rsidR="00BA2B15" w:rsidRPr="00ED512E" w:rsidRDefault="00BA2B15" w:rsidP="00ED512E">
      <w:pPr>
        <w:spacing w:line="240" w:lineRule="auto"/>
        <w:ind w:right="3685" w:firstLine="709"/>
        <w:jc w:val="both"/>
        <w:rPr>
          <w:rFonts w:ascii="Arial" w:hAnsi="Arial" w:cs="Arial"/>
          <w:color w:val="000000" w:themeColor="text1"/>
          <w:sz w:val="24"/>
          <w:szCs w:val="24"/>
        </w:rPr>
      </w:pPr>
      <w:r w:rsidRPr="00ED512E">
        <w:rPr>
          <w:rFonts w:ascii="Arial" w:hAnsi="Arial" w:cs="Arial"/>
          <w:color w:val="000000" w:themeColor="text1"/>
          <w:sz w:val="24"/>
          <w:szCs w:val="24"/>
        </w:rPr>
        <w:t>РЕШИЛ:</w:t>
      </w:r>
    </w:p>
    <w:p w:rsidR="00BA2B15" w:rsidRPr="00ED512E" w:rsidRDefault="00BA2B15" w:rsidP="00ED512E">
      <w:pPr>
        <w:pStyle w:val="a5"/>
        <w:spacing w:line="240" w:lineRule="auto"/>
        <w:ind w:left="0" w:right="3685" w:firstLine="709"/>
        <w:jc w:val="both"/>
        <w:rPr>
          <w:rFonts w:ascii="Arial" w:hAnsi="Arial" w:cs="Arial"/>
          <w:color w:val="000000" w:themeColor="text1"/>
          <w:sz w:val="24"/>
          <w:szCs w:val="24"/>
        </w:rPr>
      </w:pPr>
      <w:r w:rsidRPr="00ED512E">
        <w:rPr>
          <w:rFonts w:ascii="Arial" w:hAnsi="Arial" w:cs="Arial"/>
          <w:color w:val="000000" w:themeColor="text1"/>
          <w:sz w:val="24"/>
          <w:szCs w:val="24"/>
        </w:rPr>
        <w:t>Внести следующие изменения и дополнения:</w:t>
      </w:r>
    </w:p>
    <w:p w:rsidR="00BA2B15" w:rsidRPr="00ED512E" w:rsidRDefault="00BA2B15" w:rsidP="00ED512E">
      <w:pPr>
        <w:pStyle w:val="a5"/>
        <w:spacing w:line="240" w:lineRule="auto"/>
        <w:ind w:left="0" w:right="-1" w:firstLine="709"/>
        <w:jc w:val="both"/>
        <w:rPr>
          <w:rFonts w:ascii="Arial" w:hAnsi="Arial" w:cs="Arial"/>
          <w:color w:val="000000" w:themeColor="text1"/>
          <w:sz w:val="24"/>
          <w:szCs w:val="24"/>
        </w:rPr>
      </w:pPr>
      <w:r w:rsidRPr="00ED512E">
        <w:rPr>
          <w:rFonts w:ascii="Arial" w:hAnsi="Arial" w:cs="Arial"/>
          <w:color w:val="000000" w:themeColor="text1"/>
          <w:sz w:val="24"/>
          <w:szCs w:val="24"/>
        </w:rPr>
        <w:t xml:space="preserve">1.  Решение дополнить статьей </w:t>
      </w:r>
      <w:r w:rsidRPr="00ED512E">
        <w:rPr>
          <w:rFonts w:ascii="Arial" w:hAnsi="Arial" w:cs="Arial"/>
          <w:b/>
          <w:color w:val="000000" w:themeColor="text1"/>
          <w:sz w:val="24"/>
          <w:szCs w:val="24"/>
        </w:rPr>
        <w:t>6 «Информационные системы государственного контроля (надзора), муниципального контроля</w:t>
      </w:r>
      <w:r w:rsidRPr="00ED512E">
        <w:rPr>
          <w:rFonts w:ascii="Arial" w:hAnsi="Arial" w:cs="Arial"/>
          <w:color w:val="000000" w:themeColor="text1"/>
          <w:sz w:val="24"/>
          <w:szCs w:val="24"/>
        </w:rPr>
        <w:t>.</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В целях информационного обеспечения государственного контроля (надзора), муниципального контроля создаются:</w:t>
      </w:r>
      <w:bookmarkStart w:id="0" w:name="l60"/>
      <w:bookmarkEnd w:id="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единый реестр контрольных (надзорных) мероприятий;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4)</w:t>
      </w:r>
      <w:r w:rsidRPr="00ED512E">
        <w:rPr>
          <w:rFonts w:ascii="Arial" w:hAnsi="Arial" w:cs="Arial"/>
          <w:color w:val="000000" w:themeColor="text1"/>
        </w:rPr>
        <w:t>реестр заключений о подтверждении соблюдения обязательных требований (далее - реестр заключений о соответствии);</w:t>
      </w:r>
      <w:bookmarkStart w:id="1" w:name="l480"/>
      <w:bookmarkEnd w:id="1"/>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5)</w:t>
      </w:r>
      <w:r w:rsidRPr="00ED512E">
        <w:rPr>
          <w:rFonts w:ascii="Arial" w:hAnsi="Arial" w:cs="Arial"/>
          <w:color w:val="000000" w:themeColor="text1"/>
        </w:rPr>
        <w:t>информационные системы контрольных (надзорных) органов;</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6)</w:t>
      </w:r>
      <w:r w:rsidRPr="00ED512E">
        <w:rPr>
          <w:rFonts w:ascii="Arial" w:hAnsi="Arial" w:cs="Arial"/>
          <w:color w:val="000000" w:themeColor="text1"/>
        </w:rPr>
        <w:t xml:space="preserve">информационная система (подсистема государственной </w:t>
      </w:r>
      <w:proofErr w:type="gramStart"/>
      <w:r w:rsidRPr="00ED512E">
        <w:rPr>
          <w:rFonts w:ascii="Arial" w:hAnsi="Arial" w:cs="Arial"/>
          <w:color w:val="000000" w:themeColor="text1"/>
        </w:rPr>
        <w:t>информационный</w:t>
      </w:r>
      <w:proofErr w:type="gramEnd"/>
      <w:r w:rsidRPr="00ED512E">
        <w:rPr>
          <w:rFonts w:ascii="Arial" w:hAnsi="Arial" w:cs="Arial"/>
          <w:color w:val="000000" w:themeColor="text1"/>
        </w:rPr>
        <w:t xml:space="preserve"> системы) производства по делам об административных правонарушениях (далее - система административного производства); </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 xml:space="preserve"> 7)</w:t>
      </w:r>
      <w:r w:rsidRPr="00ED512E">
        <w:rPr>
          <w:rFonts w:ascii="Arial" w:hAnsi="Arial" w:cs="Arial"/>
          <w:color w:val="000000" w:themeColor="text1"/>
        </w:rPr>
        <w:t>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bookmarkStart w:id="2" w:name="l1125"/>
      <w:bookmarkEnd w:id="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1.1.</w:t>
      </w:r>
      <w:r w:rsidRPr="00ED512E">
        <w:rPr>
          <w:rFonts w:ascii="Arial" w:hAnsi="Arial" w:cs="Arial"/>
          <w:color w:val="000000" w:themeColor="text1"/>
        </w:rPr>
        <w:t>Единый реестр видов контроля реализуется в рамках федеральной государственной информационной системы.</w:t>
      </w:r>
      <w:bookmarkStart w:id="3" w:name="l1139"/>
      <w:bookmarkEnd w:id="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2.</w:t>
      </w:r>
      <w:r w:rsidRPr="00ED512E">
        <w:rPr>
          <w:rFonts w:ascii="Arial" w:hAnsi="Arial" w:cs="Arial"/>
          <w:color w:val="000000" w:themeColor="text1"/>
        </w:rPr>
        <w:t>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bookmarkStart w:id="4" w:name="l61"/>
      <w:bookmarkEnd w:id="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bookmarkStart w:id="5" w:name="l481"/>
      <w:bookmarkStart w:id="6" w:name="l62"/>
      <w:bookmarkEnd w:id="5"/>
      <w:bookmarkEnd w:id="6"/>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Требования к информационному взаимодействию информационных систем,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5.</w:t>
      </w:r>
      <w:r w:rsidRPr="00ED512E">
        <w:rPr>
          <w:rFonts w:ascii="Arial" w:hAnsi="Arial" w:cs="Arial"/>
          <w:color w:val="000000" w:themeColor="text1"/>
        </w:rPr>
        <w:t>Информационные системы контрольных (надзорных) органов создаются в следующих целях:</w:t>
      </w:r>
      <w:bookmarkStart w:id="7" w:name="l960"/>
      <w:bookmarkEnd w:id="7"/>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учет объектов контроля и связанных с ними контролируемых лиц;</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bookmarkStart w:id="8" w:name="l482"/>
      <w:bookmarkStart w:id="9" w:name="l63"/>
      <w:bookmarkEnd w:id="8"/>
      <w:bookmarkEnd w:id="9"/>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bookmarkStart w:id="10" w:name="l483"/>
      <w:bookmarkEnd w:id="1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5)</w:t>
      </w:r>
      <w:r w:rsidRPr="00ED512E">
        <w:rPr>
          <w:rFonts w:ascii="Arial" w:hAnsi="Arial" w:cs="Arial"/>
          <w:color w:val="000000" w:themeColor="text1"/>
        </w:rPr>
        <w:t>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bookmarkStart w:id="11" w:name="l64"/>
      <w:bookmarkEnd w:id="11"/>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6)</w:t>
      </w:r>
      <w:r w:rsidRPr="00ED512E">
        <w:rPr>
          <w:rFonts w:ascii="Arial" w:hAnsi="Arial" w:cs="Arial"/>
          <w:color w:val="000000" w:themeColor="text1"/>
        </w:rPr>
        <w:t>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7)</w:t>
      </w:r>
      <w:r w:rsidRPr="00ED512E">
        <w:rPr>
          <w:rFonts w:ascii="Arial" w:hAnsi="Arial" w:cs="Arial"/>
          <w:color w:val="000000" w:themeColor="text1"/>
        </w:rPr>
        <w:t>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bookmarkStart w:id="12" w:name="l484"/>
      <w:bookmarkEnd w:id="1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8)</w:t>
      </w:r>
      <w:r w:rsidRPr="00ED512E">
        <w:rPr>
          <w:rFonts w:ascii="Arial" w:hAnsi="Arial" w:cs="Arial"/>
          <w:color w:val="000000" w:themeColor="text1"/>
        </w:rPr>
        <w:t>информационное сопровождение иных вопросов организации и осуществления государственного контроля (надзора), муниципального контроля.</w:t>
      </w:r>
    </w:p>
    <w:p w:rsidR="00BA2B15" w:rsidRPr="00ED512E" w:rsidRDefault="00BA2B15" w:rsidP="00ED512E">
      <w:pPr>
        <w:pStyle w:val="a5"/>
        <w:spacing w:line="240" w:lineRule="auto"/>
        <w:ind w:left="0" w:right="-1" w:firstLine="709"/>
        <w:jc w:val="both"/>
        <w:rPr>
          <w:rFonts w:ascii="Arial" w:hAnsi="Arial" w:cs="Arial"/>
          <w:color w:val="000000" w:themeColor="text1"/>
          <w:sz w:val="24"/>
          <w:szCs w:val="24"/>
        </w:rPr>
      </w:pPr>
      <w:r w:rsidRPr="00ED512E">
        <w:rPr>
          <w:rFonts w:ascii="Arial" w:hAnsi="Arial" w:cs="Arial"/>
          <w:color w:val="000000" w:themeColor="text1"/>
          <w:sz w:val="24"/>
          <w:szCs w:val="24"/>
        </w:rPr>
        <w:t>2. Пункт 3.1</w:t>
      </w:r>
      <w:r w:rsidR="00274A76" w:rsidRPr="00ED512E">
        <w:rPr>
          <w:rFonts w:ascii="Arial" w:hAnsi="Arial" w:cs="Arial"/>
          <w:color w:val="000000" w:themeColor="text1"/>
          <w:sz w:val="24"/>
          <w:szCs w:val="24"/>
        </w:rPr>
        <w:t>5</w:t>
      </w:r>
      <w:r w:rsidRPr="00ED512E">
        <w:rPr>
          <w:rFonts w:ascii="Arial" w:hAnsi="Arial" w:cs="Arial"/>
          <w:color w:val="000000" w:themeColor="text1"/>
          <w:sz w:val="24"/>
          <w:szCs w:val="24"/>
        </w:rPr>
        <w:t xml:space="preserve"> дополнить подпунктами:</w:t>
      </w:r>
    </w:p>
    <w:p w:rsidR="00BA2B15" w:rsidRPr="00ED512E" w:rsidRDefault="00BA2B15" w:rsidP="00ED512E">
      <w:pPr>
        <w:pStyle w:val="a5"/>
        <w:spacing w:line="240" w:lineRule="auto"/>
        <w:ind w:left="0" w:right="-1" w:firstLine="709"/>
        <w:jc w:val="both"/>
        <w:rPr>
          <w:rFonts w:ascii="Arial" w:hAnsi="Arial" w:cs="Arial"/>
          <w:color w:val="000000" w:themeColor="text1"/>
          <w:sz w:val="24"/>
          <w:szCs w:val="24"/>
        </w:rPr>
      </w:pPr>
      <w:proofErr w:type="gramStart"/>
      <w:r w:rsidRPr="00ED512E">
        <w:rPr>
          <w:rFonts w:ascii="Arial" w:hAnsi="Arial" w:cs="Arial"/>
          <w:color w:val="000000" w:themeColor="text1"/>
          <w:sz w:val="24"/>
          <w:szCs w:val="24"/>
        </w:rPr>
        <w:t>3.1</w:t>
      </w:r>
      <w:r w:rsidR="00274A76" w:rsidRPr="00ED512E">
        <w:rPr>
          <w:rFonts w:ascii="Arial" w:hAnsi="Arial" w:cs="Arial"/>
          <w:color w:val="000000" w:themeColor="text1"/>
          <w:sz w:val="24"/>
          <w:szCs w:val="24"/>
        </w:rPr>
        <w:t>5</w:t>
      </w:r>
      <w:r w:rsidRPr="00ED512E">
        <w:rPr>
          <w:rFonts w:ascii="Arial" w:hAnsi="Arial" w:cs="Arial"/>
          <w:color w:val="000000" w:themeColor="text1"/>
          <w:sz w:val="24"/>
          <w:szCs w:val="24"/>
        </w:rPr>
        <w:t>.1.Единый реестр (контрольных (надзорных) мероприятий создается в следующих случаях:</w:t>
      </w:r>
      <w:proofErr w:type="gramEnd"/>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w:t>
      </w:r>
      <w:r w:rsidRPr="00ED512E">
        <w:rPr>
          <w:rFonts w:ascii="Arial" w:hAnsi="Arial" w:cs="Arial"/>
          <w:color w:val="000000" w:themeColor="text1"/>
          <w:shd w:val="clear" w:color="auto" w:fill="FFFFFF"/>
        </w:rPr>
        <w:t xml:space="preserve"> учет проводимых контрольными (надзорными) органами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proofErr w:type="gramStart"/>
      <w:r w:rsidRPr="00ED512E">
        <w:rPr>
          <w:rFonts w:ascii="Arial" w:hAnsi="Arial" w:cs="Arial"/>
          <w:color w:val="000000" w:themeColor="text1"/>
          <w:shd w:val="clear" w:color="auto" w:fill="FFFFFF"/>
        </w:rPr>
        <w:t>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(контрольная закупка, мониторинговая закупка, выборочный контроль, инспекционный визит, рейдовый осмотр, документальная проверка, выездная проверка),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roofErr w:type="gramEnd"/>
      <w:r w:rsidRPr="00ED512E">
        <w:rPr>
          <w:rFonts w:ascii="Arial" w:hAnsi="Arial" w:cs="Arial"/>
          <w:color w:val="000000" w:themeColor="text1"/>
        </w:rPr>
        <w:t xml:space="preserve">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а также принятых по итогам рассмотрения жалоб контролируемых лиц; </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bookmarkStart w:id="13" w:name="l488"/>
      <w:bookmarkEnd w:id="1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учет информации о жалобах контролируемых лиц; </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5)</w:t>
      </w:r>
      <w:r w:rsidRPr="00ED512E">
        <w:rPr>
          <w:rFonts w:ascii="Arial" w:hAnsi="Arial" w:cs="Arial"/>
          <w:color w:val="000000" w:themeColor="text1"/>
        </w:rPr>
        <w:t>формирование плана проведения плановых контрольных (надзорных) мероприятий;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6)</w:t>
      </w:r>
      <w:r w:rsidRPr="00ED512E">
        <w:rPr>
          <w:rFonts w:ascii="Arial" w:hAnsi="Arial" w:cs="Arial"/>
          <w:color w:val="000000" w:themeColor="text1"/>
        </w:rPr>
        <w:t xml:space="preserve">учет сведений о </w:t>
      </w:r>
      <w:proofErr w:type="gramStart"/>
      <w:r w:rsidRPr="00ED512E">
        <w:rPr>
          <w:rFonts w:ascii="Arial" w:hAnsi="Arial" w:cs="Arial"/>
          <w:color w:val="000000" w:themeColor="text1"/>
        </w:rPr>
        <w:t>соглашениях</w:t>
      </w:r>
      <w:proofErr w:type="gramEnd"/>
      <w:r w:rsidRPr="00ED512E">
        <w:rPr>
          <w:rFonts w:ascii="Arial" w:hAnsi="Arial" w:cs="Arial"/>
          <w:color w:val="000000" w:themeColor="text1"/>
        </w:rPr>
        <w:t xml:space="preserve"> о надлежащем устранении выявленных нарушений обязательных требований;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 xml:space="preserve"> 7)</w:t>
      </w:r>
      <w:r w:rsidRPr="00ED512E">
        <w:rPr>
          <w:rFonts w:ascii="Arial" w:hAnsi="Arial" w:cs="Arial"/>
          <w:color w:val="000000" w:themeColor="text1"/>
        </w:rPr>
        <w:t>иные цели, установленные правилами формирования и ведения единого реестра контрольных (надзорных) мероприятий.</w:t>
      </w:r>
      <w:bookmarkStart w:id="14" w:name="l1129"/>
      <w:bookmarkEnd w:id="1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r"/>
          <w:rFonts w:ascii="Arial" w:hAnsi="Arial" w:cs="Arial"/>
          <w:color w:val="000000" w:themeColor="text1"/>
        </w:rPr>
        <w:t xml:space="preserve">- </w:t>
      </w:r>
      <w:r w:rsidRPr="00ED512E">
        <w:rPr>
          <w:rFonts w:ascii="Arial" w:hAnsi="Arial" w:cs="Arial"/>
          <w:color w:val="000000" w:themeColor="text1"/>
        </w:rPr>
        <w:t>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bookmarkStart w:id="15" w:name="l69"/>
      <w:bookmarkEnd w:id="15"/>
    </w:p>
    <w:p w:rsidR="00BA2B15" w:rsidRPr="00ED512E" w:rsidRDefault="00BA2B15" w:rsidP="00ED512E">
      <w:pPr>
        <w:pStyle w:val="dt-p"/>
        <w:shd w:val="clear" w:color="auto" w:fill="FFFFFF"/>
        <w:spacing w:before="0" w:beforeAutospacing="0" w:after="300" w:afterAutospacing="0"/>
        <w:ind w:firstLine="709"/>
        <w:jc w:val="both"/>
        <w:textAlignment w:val="baseline"/>
        <w:rPr>
          <w:rStyle w:val="dt-m"/>
          <w:rFonts w:ascii="Arial" w:hAnsi="Arial" w:cs="Arial"/>
        </w:rPr>
      </w:pPr>
      <w:r w:rsidRPr="00ED512E">
        <w:rPr>
          <w:rStyle w:val="dt-m"/>
          <w:rFonts w:ascii="Arial" w:hAnsi="Arial" w:cs="Arial"/>
          <w:color w:val="000000" w:themeColor="text1"/>
        </w:rPr>
        <w:t>-.</w:t>
      </w:r>
      <w:r w:rsidRPr="00ED512E">
        <w:rPr>
          <w:rFonts w:ascii="Arial" w:hAnsi="Arial" w:cs="Arial"/>
          <w:color w:val="000000" w:themeColor="text1"/>
        </w:rPr>
        <w:t>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r w:rsidRPr="00ED512E">
        <w:rPr>
          <w:rStyle w:val="dt-m"/>
          <w:rFonts w:ascii="Arial" w:hAnsi="Arial" w:cs="Arial"/>
          <w:color w:val="000000" w:themeColor="text1"/>
        </w:rPr>
        <w:t xml:space="preserve"> </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rPr>
      </w:pPr>
      <w:r w:rsidRPr="00ED512E">
        <w:rPr>
          <w:rFonts w:ascii="Arial" w:hAnsi="Arial" w:cs="Arial"/>
          <w:color w:val="000000" w:themeColor="text1"/>
        </w:rPr>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№540-ФЗ.</w:t>
      </w:r>
      <w:bookmarkStart w:id="16" w:name="l962"/>
      <w:bookmarkStart w:id="17" w:name="l489"/>
      <w:bookmarkEnd w:id="16"/>
      <w:bookmarkEnd w:id="17"/>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bookmarkStart w:id="18" w:name="l70"/>
      <w:bookmarkEnd w:id="18"/>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-Информация,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bookmarkStart w:id="19" w:name="l963"/>
      <w:bookmarkEnd w:id="19"/>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w:t>
      </w:r>
      <w:r w:rsidRPr="00ED512E">
        <w:rPr>
          <w:rFonts w:ascii="Arial" w:hAnsi="Arial" w:cs="Arial"/>
          <w:color w:val="000000" w:themeColor="text1"/>
        </w:rPr>
        <w:t>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bookmarkStart w:id="20" w:name="l998"/>
      <w:bookmarkEnd w:id="2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3.1</w:t>
      </w:r>
      <w:r w:rsidR="00274A76" w:rsidRPr="00ED512E">
        <w:rPr>
          <w:rFonts w:ascii="Arial" w:hAnsi="Arial" w:cs="Arial"/>
          <w:color w:val="000000" w:themeColor="text1"/>
        </w:rPr>
        <w:t>5</w:t>
      </w:r>
      <w:r w:rsidRPr="00ED512E">
        <w:rPr>
          <w:rFonts w:ascii="Arial" w:hAnsi="Arial" w:cs="Arial"/>
          <w:color w:val="000000" w:themeColor="text1"/>
        </w:rPr>
        <w:t>.2.  В единый реестр видов контроля включаются: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сведения о видах контроля и осуществляющих их контрольных (надзорных) органах, их территориальных органах и подразделениях;</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w:t>
      </w:r>
      <w:r w:rsidR="00ED512E">
        <w:rPr>
          <w:rFonts w:ascii="Arial" w:hAnsi="Arial" w:cs="Arial"/>
          <w:color w:val="000000" w:themeColor="text1"/>
        </w:rPr>
        <w:t xml:space="preserve">ных требований, предусмотренные </w:t>
      </w:r>
      <w:hyperlink r:id="rId5" w:anchor="l197" w:history="1">
        <w:r w:rsidRPr="00ED512E">
          <w:rPr>
            <w:rStyle w:val="a3"/>
            <w:rFonts w:ascii="Arial" w:hAnsi="Arial" w:cs="Arial"/>
            <w:color w:val="000000" w:themeColor="text1"/>
            <w:u w:val="none"/>
          </w:rPr>
          <w:t>частью 3</w:t>
        </w:r>
      </w:hyperlink>
      <w:r w:rsidR="00ED512E">
        <w:rPr>
          <w:rStyle w:val="a3"/>
          <w:rFonts w:ascii="Arial" w:hAnsi="Arial" w:cs="Arial"/>
          <w:color w:val="000000" w:themeColor="text1"/>
          <w:u w:val="none"/>
        </w:rPr>
        <w:t xml:space="preserve"> </w:t>
      </w:r>
      <w:r w:rsidRPr="00ED512E">
        <w:rPr>
          <w:rFonts w:ascii="Arial" w:hAnsi="Arial" w:cs="Arial"/>
          <w:color w:val="000000" w:themeColor="text1"/>
        </w:rPr>
        <w:t>статьи 46 Федерального закона №540-ФЗ;</w:t>
      </w:r>
      <w:bookmarkStart w:id="21" w:name="l485"/>
      <w:bookmarkStart w:id="22" w:name="l66"/>
      <w:bookmarkEnd w:id="21"/>
      <w:bookmarkEnd w:id="2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перечень объектов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 xml:space="preserve"> 4)</w:t>
      </w:r>
      <w:r w:rsidRPr="00ED512E">
        <w:rPr>
          <w:rFonts w:ascii="Arial" w:hAnsi="Arial" w:cs="Arial"/>
          <w:color w:val="000000" w:themeColor="text1"/>
        </w:rPr>
        <w:t>иные сведения, предусмотренные правилами формирования и ведения единого реестра видов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3.1</w:t>
      </w:r>
      <w:r w:rsidR="00274A76" w:rsidRPr="00ED512E">
        <w:rPr>
          <w:rStyle w:val="dt-m"/>
          <w:rFonts w:ascii="Arial" w:hAnsi="Arial" w:cs="Arial"/>
          <w:color w:val="000000" w:themeColor="text1"/>
        </w:rPr>
        <w:t>5</w:t>
      </w:r>
      <w:r w:rsidRPr="00ED512E">
        <w:rPr>
          <w:rStyle w:val="dt-m"/>
          <w:rFonts w:ascii="Arial" w:hAnsi="Arial" w:cs="Arial"/>
          <w:color w:val="000000" w:themeColor="text1"/>
        </w:rPr>
        <w:t>.3.</w:t>
      </w:r>
      <w:r w:rsidRPr="00ED512E">
        <w:rPr>
          <w:rFonts w:ascii="Arial" w:hAnsi="Arial" w:cs="Arial"/>
          <w:color w:val="000000" w:themeColor="text1"/>
        </w:rPr>
        <w:t>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bookmarkStart w:id="23" w:name="l1127"/>
      <w:bookmarkStart w:id="24" w:name="l486"/>
      <w:bookmarkEnd w:id="23"/>
      <w:bookmarkEnd w:id="2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b/>
          <w:color w:val="000000" w:themeColor="text1"/>
        </w:rPr>
      </w:pPr>
      <w:r w:rsidRPr="00ED512E">
        <w:rPr>
          <w:rFonts w:ascii="Arial" w:hAnsi="Arial" w:cs="Arial"/>
          <w:color w:val="000000" w:themeColor="text1"/>
        </w:rPr>
        <w:t xml:space="preserve">3.Решение дополнить статьей </w:t>
      </w:r>
      <w:r w:rsidRPr="00ED512E">
        <w:rPr>
          <w:rFonts w:ascii="Arial" w:hAnsi="Arial" w:cs="Arial"/>
          <w:b/>
          <w:color w:val="000000" w:themeColor="text1"/>
        </w:rPr>
        <w:t>6 «порядок отнесения объектов государственного контрол</w:t>
      </w:r>
      <w:proofErr w:type="gramStart"/>
      <w:r w:rsidRPr="00ED512E">
        <w:rPr>
          <w:rFonts w:ascii="Arial" w:hAnsi="Arial" w:cs="Arial"/>
          <w:b/>
          <w:color w:val="000000" w:themeColor="text1"/>
        </w:rPr>
        <w:t>я(</w:t>
      </w:r>
      <w:proofErr w:type="gramEnd"/>
      <w:r w:rsidRPr="00ED512E">
        <w:rPr>
          <w:rFonts w:ascii="Arial" w:hAnsi="Arial" w:cs="Arial"/>
          <w:b/>
          <w:color w:val="000000" w:themeColor="text1"/>
        </w:rPr>
        <w:t>надзора), муниципального контроля к категориям риска и выявления индикаторов риска нарушений обязательных требований»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ED512E">
        <w:rPr>
          <w:rFonts w:ascii="Arial" w:hAnsi="Arial" w:cs="Arial"/>
          <w:color w:val="000000" w:themeColor="text1"/>
        </w:rPr>
        <w:t>1.При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w:t>
      </w:r>
      <w:proofErr w:type="gramEnd"/>
      <w:r w:rsidRPr="00ED512E">
        <w:rPr>
          <w:rFonts w:ascii="Arial" w:hAnsi="Arial" w:cs="Arial"/>
          <w:color w:val="000000" w:themeColor="text1"/>
        </w:rPr>
        <w:t xml:space="preserve">), </w:t>
      </w:r>
      <w:proofErr w:type="gramStart"/>
      <w:r w:rsidRPr="00ED512E">
        <w:rPr>
          <w:rFonts w:ascii="Arial" w:hAnsi="Arial" w:cs="Arial"/>
          <w:color w:val="000000" w:themeColor="text1"/>
        </w:rPr>
        <w:t>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w:t>
      </w:r>
      <w:proofErr w:type="gramEnd"/>
      <w:r w:rsidRPr="00ED512E">
        <w:rPr>
          <w:rFonts w:ascii="Arial" w:hAnsi="Arial" w:cs="Arial"/>
          <w:color w:val="000000" w:themeColor="text1"/>
        </w:rPr>
        <w:t xml:space="preserve"> в информационных ресурсах, в том числе обеспечивающих маркировку, </w:t>
      </w:r>
      <w:proofErr w:type="spellStart"/>
      <w:r w:rsidRPr="00ED512E">
        <w:rPr>
          <w:rFonts w:ascii="Arial" w:hAnsi="Arial" w:cs="Arial"/>
          <w:color w:val="000000" w:themeColor="text1"/>
        </w:rPr>
        <w:t>прослеживаемость</w:t>
      </w:r>
      <w:proofErr w:type="spellEnd"/>
      <w:r w:rsidRPr="00ED512E">
        <w:rPr>
          <w:rFonts w:ascii="Arial" w:hAnsi="Arial" w:cs="Arial"/>
          <w:color w:val="000000" w:themeColor="text1"/>
        </w:rPr>
        <w:t>, учет, автоматическую фиксацию информации, и иные сведения об объектах контроля.</w:t>
      </w:r>
      <w:bookmarkStart w:id="25" w:name="l518"/>
      <w:bookmarkStart w:id="26" w:name="l101"/>
      <w:bookmarkStart w:id="27" w:name="l519"/>
      <w:bookmarkStart w:id="28" w:name="l102"/>
      <w:bookmarkEnd w:id="25"/>
      <w:bookmarkEnd w:id="26"/>
      <w:bookmarkEnd w:id="27"/>
      <w:bookmarkEnd w:id="28"/>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w:t>
      </w:r>
      <w:r w:rsidRPr="00ED512E">
        <w:rPr>
          <w:rFonts w:ascii="Arial" w:hAnsi="Arial" w:cs="Arial"/>
          <w:color w:val="000000" w:themeColor="text1"/>
        </w:rPr>
        <w:lastRenderedPageBreak/>
        <w:t>контролируемых лиц не могут возлагаться дополнительные обязанности, не предусмотренные федеральными законами.</w:t>
      </w:r>
      <w:bookmarkStart w:id="29" w:name="l520"/>
      <w:bookmarkStart w:id="30" w:name="l103"/>
      <w:bookmarkStart w:id="31" w:name="l1131"/>
      <w:bookmarkStart w:id="32" w:name="_GoBack"/>
      <w:bookmarkEnd w:id="29"/>
      <w:bookmarkEnd w:id="30"/>
      <w:bookmarkEnd w:id="31"/>
      <w:bookmarkEnd w:id="3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3.</w:t>
      </w:r>
      <w:r w:rsidRPr="00ED512E">
        <w:rPr>
          <w:rFonts w:ascii="Arial" w:hAnsi="Arial" w:cs="Arial"/>
          <w:color w:val="000000" w:themeColor="text1"/>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bookmarkStart w:id="33" w:name="l521"/>
      <w:bookmarkEnd w:id="3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bookmarkStart w:id="34" w:name="l104"/>
      <w:bookmarkEnd w:id="3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5.</w:t>
      </w:r>
      <w:r w:rsidRPr="00ED512E">
        <w:rPr>
          <w:rFonts w:ascii="Arial" w:hAnsi="Arial" w:cs="Arial"/>
          <w:color w:val="000000" w:themeColor="text1"/>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ED512E">
        <w:rPr>
          <w:rStyle w:val="dt-m"/>
          <w:rFonts w:ascii="Arial" w:hAnsi="Arial" w:cs="Arial"/>
          <w:color w:val="000000" w:themeColor="text1"/>
        </w:rPr>
        <w:t>6.</w:t>
      </w:r>
      <w:r w:rsidRPr="00ED512E">
        <w:rPr>
          <w:rFonts w:ascii="Arial" w:hAnsi="Arial" w:cs="Arial"/>
          <w:color w:val="000000" w:themeColor="text1"/>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bookmarkStart w:id="35" w:name="l522"/>
      <w:bookmarkStart w:id="36" w:name="l105"/>
      <w:bookmarkEnd w:id="35"/>
      <w:bookmarkEnd w:id="36"/>
      <w:r w:rsidRPr="00ED512E">
        <w:rPr>
          <w:rFonts w:ascii="Arial" w:hAnsi="Arial" w:cs="Arial"/>
          <w:color w:val="000000" w:themeColor="text1"/>
        </w:rPr>
        <w:t> </w:t>
      </w:r>
      <w:proofErr w:type="gramEnd"/>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5. подпункт 2.11 читать в следующей редакции:</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«1.Профилактический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bookmarkStart w:id="37" w:name="l115"/>
      <w:bookmarkEnd w:id="37"/>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ED512E">
        <w:rPr>
          <w:rStyle w:val="dt-m"/>
          <w:rFonts w:ascii="Arial" w:hAnsi="Arial" w:cs="Arial"/>
          <w:color w:val="000000" w:themeColor="text1"/>
        </w:rPr>
        <w:t>2.</w:t>
      </w:r>
      <w:r w:rsidRPr="00ED512E">
        <w:rPr>
          <w:rFonts w:ascii="Arial" w:hAnsi="Arial" w:cs="Arial"/>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ED512E">
        <w:rPr>
          <w:rFonts w:ascii="Arial" w:hAnsi="Arial" w:cs="Arial"/>
          <w:color w:val="000000" w:themeColor="text1"/>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bookmarkStart w:id="38" w:name="l25"/>
      <w:bookmarkStart w:id="39" w:name="l116"/>
      <w:bookmarkEnd w:id="38"/>
      <w:bookmarkEnd w:id="39"/>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40" w:name="l26"/>
      <w:bookmarkEnd w:id="4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закона№540-ФЗ от 28.12.2024.</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lastRenderedPageBreak/>
        <w:t>6. Решение дополнить подпунктом 2.12</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Обязательный профилактический визит проводится:</w:t>
      </w:r>
      <w:bookmarkStart w:id="41" w:name="l117"/>
      <w:bookmarkEnd w:id="41"/>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w:t>
      </w:r>
      <w:r w:rsidRPr="00ED512E">
        <w:rPr>
          <w:rFonts w:ascii="Arial" w:hAnsi="Arial" w:cs="Arial"/>
          <w:color w:val="000000" w:themeColor="text1"/>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bookmarkStart w:id="42" w:name="l27"/>
      <w:bookmarkEnd w:id="4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 xml:space="preserve">- </w:t>
      </w:r>
      <w:r w:rsidRPr="00ED512E">
        <w:rPr>
          <w:rFonts w:ascii="Arial" w:hAnsi="Arial" w:cs="Arial"/>
          <w:color w:val="000000" w:themeColor="text1"/>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sidR="00ED512E">
        <w:rPr>
          <w:rFonts w:ascii="Arial" w:hAnsi="Arial" w:cs="Arial"/>
          <w:color w:val="000000" w:themeColor="text1"/>
        </w:rPr>
        <w:t xml:space="preserve"> </w:t>
      </w:r>
      <w:hyperlink r:id="rId6" w:anchor="l158" w:tgtFrame="_blank" w:history="1">
        <w:r w:rsidRPr="00ED512E">
          <w:rPr>
            <w:rStyle w:val="a3"/>
            <w:rFonts w:ascii="Arial" w:hAnsi="Arial" w:cs="Arial"/>
            <w:color w:val="000000" w:themeColor="text1"/>
            <w:u w:val="none"/>
          </w:rPr>
          <w:t>статьей 8</w:t>
        </w:r>
      </w:hyperlink>
      <w:r w:rsidR="00ED512E">
        <w:rPr>
          <w:rStyle w:val="a3"/>
          <w:rFonts w:ascii="Arial" w:hAnsi="Arial" w:cs="Arial"/>
          <w:color w:val="000000" w:themeColor="text1"/>
          <w:u w:val="none"/>
        </w:rPr>
        <w:t xml:space="preserve"> </w:t>
      </w:r>
      <w:r w:rsidRPr="00ED512E">
        <w:rPr>
          <w:rFonts w:ascii="Arial" w:hAnsi="Arial" w:cs="Arial"/>
          <w:color w:val="000000" w:themeColor="text1"/>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ED512E">
        <w:rPr>
          <w:rFonts w:ascii="Arial" w:hAnsi="Arial" w:cs="Arial"/>
          <w:color w:val="000000" w:themeColor="text1"/>
        </w:rPr>
        <w:t>с даты представления</w:t>
      </w:r>
      <w:proofErr w:type="gramEnd"/>
      <w:r w:rsidRPr="00ED512E">
        <w:rPr>
          <w:rFonts w:ascii="Arial" w:hAnsi="Arial" w:cs="Arial"/>
          <w:color w:val="000000" w:themeColor="text1"/>
        </w:rPr>
        <w:t xml:space="preserve"> такого уведомления;</w:t>
      </w:r>
      <w:bookmarkStart w:id="43" w:name="l118"/>
      <w:bookmarkStart w:id="44" w:name="l28"/>
      <w:bookmarkEnd w:id="43"/>
      <w:bookmarkEnd w:id="4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по поручению:</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а</w:t>
      </w:r>
      <w:proofErr w:type="gramStart"/>
      <w:r w:rsidRPr="00ED512E">
        <w:rPr>
          <w:rStyle w:val="dt-m"/>
          <w:rFonts w:ascii="Arial" w:hAnsi="Arial" w:cs="Arial"/>
          <w:color w:val="000000" w:themeColor="text1"/>
        </w:rPr>
        <w:t>)</w:t>
      </w:r>
      <w:r w:rsidRPr="00ED512E">
        <w:rPr>
          <w:rFonts w:ascii="Arial" w:hAnsi="Arial" w:cs="Arial"/>
          <w:color w:val="000000" w:themeColor="text1"/>
        </w:rPr>
        <w:t>П</w:t>
      </w:r>
      <w:proofErr w:type="gramEnd"/>
      <w:r w:rsidRPr="00ED512E">
        <w:rPr>
          <w:rFonts w:ascii="Arial" w:hAnsi="Arial" w:cs="Arial"/>
          <w:color w:val="000000" w:themeColor="text1"/>
        </w:rPr>
        <w:t>резидента Российской Федерации;</w:t>
      </w:r>
      <w:bookmarkStart w:id="45" w:name="l119"/>
      <w:bookmarkEnd w:id="45"/>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б</w:t>
      </w:r>
      <w:proofErr w:type="gramStart"/>
      <w:r w:rsidRPr="00ED512E">
        <w:rPr>
          <w:rStyle w:val="dt-m"/>
          <w:rFonts w:ascii="Arial" w:hAnsi="Arial" w:cs="Arial"/>
          <w:color w:val="000000" w:themeColor="text1"/>
        </w:rPr>
        <w:t>)</w:t>
      </w:r>
      <w:r w:rsidRPr="00ED512E">
        <w:rPr>
          <w:rFonts w:ascii="Arial" w:hAnsi="Arial" w:cs="Arial"/>
          <w:color w:val="000000" w:themeColor="text1"/>
        </w:rPr>
        <w:t>П</w:t>
      </w:r>
      <w:proofErr w:type="gramEnd"/>
      <w:r w:rsidRPr="00ED512E">
        <w:rPr>
          <w:rFonts w:ascii="Arial" w:hAnsi="Arial" w:cs="Arial"/>
          <w:color w:val="000000" w:themeColor="text1"/>
        </w:rPr>
        <w:t>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6" w:name="l29"/>
      <w:bookmarkEnd w:id="46"/>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в</w:t>
      </w:r>
      <w:proofErr w:type="gramStart"/>
      <w:r w:rsidRPr="00ED512E">
        <w:rPr>
          <w:rStyle w:val="dt-m"/>
          <w:rFonts w:ascii="Arial" w:hAnsi="Arial" w:cs="Arial"/>
          <w:color w:val="000000" w:themeColor="text1"/>
        </w:rPr>
        <w:t>)</w:t>
      </w:r>
      <w:r w:rsidRPr="00ED512E">
        <w:rPr>
          <w:rFonts w:ascii="Arial" w:hAnsi="Arial" w:cs="Arial"/>
          <w:color w:val="000000" w:themeColor="text1"/>
        </w:rPr>
        <w:t>в</w:t>
      </w:r>
      <w:proofErr w:type="gramEnd"/>
      <w:r w:rsidRPr="00ED512E">
        <w:rPr>
          <w:rFonts w:ascii="Arial" w:hAnsi="Arial" w:cs="Arial"/>
          <w:color w:val="000000" w:themeColor="text1"/>
        </w:rPr>
        <w:t>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7" w:name="l120"/>
      <w:bookmarkStart w:id="48" w:name="l30"/>
      <w:bookmarkEnd w:id="47"/>
      <w:bookmarkEnd w:id="48"/>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Обязательный профилактический визит не предусматривает отказ контролируемого лица от его проведения.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4.</w:t>
      </w:r>
      <w:r w:rsidRPr="00ED512E">
        <w:rPr>
          <w:rFonts w:ascii="Arial" w:hAnsi="Arial" w:cs="Arial"/>
          <w:color w:val="000000" w:themeColor="text1"/>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49" w:name="l121"/>
      <w:bookmarkEnd w:id="49"/>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5.</w:t>
      </w:r>
      <w:r w:rsidRPr="00ED512E">
        <w:rPr>
          <w:rFonts w:ascii="Arial" w:hAnsi="Arial" w:cs="Arial"/>
          <w:color w:val="000000" w:themeColor="text1"/>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50" w:name="l31"/>
      <w:bookmarkEnd w:id="5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6.</w:t>
      </w:r>
      <w:r w:rsidRPr="00ED512E">
        <w:rPr>
          <w:rFonts w:ascii="Arial" w:hAnsi="Arial" w:cs="Arial"/>
          <w:color w:val="000000" w:themeColor="text1"/>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bookmarkStart w:id="51" w:name="l122"/>
      <w:bookmarkEnd w:id="51"/>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7.</w:t>
      </w:r>
      <w:r w:rsidRPr="00ED512E">
        <w:rPr>
          <w:rFonts w:ascii="Arial" w:hAnsi="Arial" w:cs="Arial"/>
          <w:color w:val="000000" w:themeColor="text1"/>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52" w:name="l32"/>
      <w:bookmarkEnd w:id="5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вид контроля, в рамках которого должны быть проведены обязательные профилактические визиты;</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перечень контролируемых лиц, в отношении которых должны быть проведены обязательные профилактические визиты;</w:t>
      </w:r>
      <w:bookmarkStart w:id="53" w:name="l123"/>
      <w:bookmarkEnd w:id="5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предмет обязательного профилактического визита;</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период, в течение которого должны быть проведены обязательные профилактические визиты.</w:t>
      </w:r>
      <w:bookmarkStart w:id="54" w:name="l33"/>
      <w:bookmarkEnd w:id="5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8.</w:t>
      </w:r>
      <w:r w:rsidRPr="00ED512E">
        <w:rPr>
          <w:rFonts w:ascii="Arial" w:hAnsi="Arial" w:cs="Arial"/>
          <w:color w:val="000000" w:themeColor="text1"/>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9.</w:t>
      </w:r>
      <w:r w:rsidRPr="00ED512E">
        <w:rPr>
          <w:rFonts w:ascii="Arial" w:hAnsi="Arial" w:cs="Arial"/>
          <w:color w:val="000000" w:themeColor="text1"/>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55" w:name="l124"/>
      <w:bookmarkEnd w:id="55"/>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10.</w:t>
      </w:r>
      <w:r w:rsidRPr="00ED512E">
        <w:rPr>
          <w:rFonts w:ascii="Arial" w:hAnsi="Arial" w:cs="Arial"/>
          <w:color w:val="000000" w:themeColor="text1"/>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№540-ФЗ от 28.12.2024 для контрольных (надзорных) мероприятий.</w:t>
      </w:r>
      <w:bookmarkStart w:id="56" w:name="l34"/>
      <w:bookmarkEnd w:id="56"/>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11.</w:t>
      </w:r>
      <w:r w:rsidRPr="00ED512E">
        <w:rPr>
          <w:rFonts w:ascii="Arial" w:hAnsi="Arial" w:cs="Arial"/>
          <w:color w:val="000000" w:themeColor="text1"/>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Федеральным законом №540-ФЗ от 28.12.2024 для контрольных (надзорных) мероприятий.</w:t>
      </w:r>
      <w:bookmarkStart w:id="57" w:name="l125"/>
      <w:bookmarkEnd w:id="57"/>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12.</w:t>
      </w:r>
      <w:r w:rsidRPr="00ED512E">
        <w:rPr>
          <w:rFonts w:ascii="Arial" w:hAnsi="Arial" w:cs="Arial"/>
          <w:color w:val="000000" w:themeColor="text1"/>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D512E">
        <w:rPr>
          <w:rFonts w:ascii="Arial" w:hAnsi="Arial" w:cs="Arial"/>
          <w:color w:val="000000" w:themeColor="text1"/>
        </w:rPr>
        <w:t>с даты составления</w:t>
      </w:r>
      <w:proofErr w:type="gramEnd"/>
      <w:r w:rsidRPr="00ED512E">
        <w:rPr>
          <w:rFonts w:ascii="Arial" w:hAnsi="Arial" w:cs="Arial"/>
          <w:color w:val="000000" w:themeColor="text1"/>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58" w:name="l35"/>
      <w:bookmarkEnd w:id="58"/>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13.</w:t>
      </w:r>
      <w:r w:rsidRPr="00ED512E">
        <w:rPr>
          <w:rFonts w:ascii="Arial" w:hAnsi="Arial" w:cs="Arial"/>
          <w:color w:val="000000" w:themeColor="text1"/>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59" w:name="l126"/>
      <w:bookmarkEnd w:id="59"/>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6. Решение дополнить подпунктом 2.13</w:t>
      </w:r>
    </w:p>
    <w:p w:rsidR="00BA2B15" w:rsidRPr="00ED512E" w:rsidRDefault="00BA2B15" w:rsidP="00ED512E">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Профилактический визит по инициативе контролируемого лица</w:t>
      </w:r>
      <w:bookmarkStart w:id="60" w:name="l36"/>
      <w:bookmarkEnd w:id="6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61" w:name="l127"/>
      <w:bookmarkStart w:id="62" w:name="l37"/>
      <w:bookmarkEnd w:id="61"/>
      <w:bookmarkEnd w:id="6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63" w:name="l128"/>
      <w:bookmarkEnd w:id="6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Решение об отказе в проведении профилактического визита принимается в следующих случаях:</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от контролируемого лица поступило уведомление об отзыве заявления;</w:t>
      </w:r>
      <w:bookmarkStart w:id="64" w:name="l38"/>
      <w:bookmarkEnd w:id="64"/>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2)</w:t>
      </w:r>
      <w:r w:rsidRPr="00ED512E">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bookmarkStart w:id="65" w:name="l129"/>
      <w:bookmarkEnd w:id="65"/>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6" w:name="l39"/>
      <w:bookmarkEnd w:id="66"/>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5.</w:t>
      </w:r>
      <w:r w:rsidRPr="00ED512E">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6.</w:t>
      </w:r>
      <w:r w:rsidRPr="00ED512E">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ED512E">
        <w:rPr>
          <w:rFonts w:ascii="Arial" w:hAnsi="Arial" w:cs="Arial"/>
          <w:color w:val="000000" w:themeColor="text1"/>
        </w:rPr>
        <w:t>позднее</w:t>
      </w:r>
      <w:proofErr w:type="gramEnd"/>
      <w:r w:rsidRPr="00ED512E">
        <w:rPr>
          <w:rFonts w:ascii="Arial" w:hAnsi="Arial" w:cs="Arial"/>
          <w:color w:val="000000" w:themeColor="text1"/>
        </w:rPr>
        <w:t xml:space="preserve"> чем за пять рабочих дней до даты его проведения.</w:t>
      </w:r>
      <w:bookmarkStart w:id="67" w:name="l130"/>
      <w:bookmarkEnd w:id="67"/>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7.</w:t>
      </w:r>
      <w:r w:rsidRPr="00ED512E">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68" w:name="l40"/>
      <w:bookmarkEnd w:id="68"/>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8.</w:t>
      </w:r>
      <w:r w:rsidRPr="00ED512E">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9.</w:t>
      </w:r>
      <w:r w:rsidRPr="00ED512E">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10.</w:t>
      </w:r>
      <w:r w:rsidRPr="00ED512E">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bookmarkStart w:id="69" w:name="l131"/>
      <w:bookmarkStart w:id="70" w:name="l41"/>
      <w:bookmarkEnd w:id="69"/>
      <w:bookmarkEnd w:id="70"/>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bookmarkStart w:id="71" w:name="l42"/>
      <w:bookmarkEnd w:id="71"/>
      <w:r w:rsidRPr="00ED512E">
        <w:rPr>
          <w:rFonts w:ascii="Arial" w:hAnsi="Arial" w:cs="Arial"/>
          <w:color w:val="000000" w:themeColor="text1"/>
        </w:rPr>
        <w:t>7. Решение дополнить подпунктом 2.14</w:t>
      </w:r>
    </w:p>
    <w:p w:rsidR="00BA2B15" w:rsidRPr="00ED512E" w:rsidRDefault="00BA2B15" w:rsidP="00ED512E">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Профилактический визит по инициативе контролируемого лица</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w:t>
      </w:r>
      <w:r w:rsidRPr="00ED512E">
        <w:rPr>
          <w:rFonts w:ascii="Arial" w:hAnsi="Arial" w:cs="Arial"/>
          <w:color w:val="000000" w:themeColor="text1"/>
        </w:rPr>
        <w:lastRenderedPageBreak/>
        <w:t>ориентированной некоммерческой организацией либо государственным или муниципальным учреждением.</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Решение об отказе в проведении профилактического визита принимается в следующих случаях:</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от контролируемого лица поступило уведомление об отзыве заявления;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3)</w:t>
      </w:r>
      <w:r w:rsidRPr="00ED512E">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5.</w:t>
      </w:r>
      <w:r w:rsidRPr="00ED512E">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6.</w:t>
      </w:r>
      <w:r w:rsidRPr="00ED512E">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ED512E">
        <w:rPr>
          <w:rFonts w:ascii="Arial" w:hAnsi="Arial" w:cs="Arial"/>
          <w:color w:val="000000" w:themeColor="text1"/>
        </w:rPr>
        <w:t>позднее</w:t>
      </w:r>
      <w:proofErr w:type="gramEnd"/>
      <w:r w:rsidRPr="00ED512E">
        <w:rPr>
          <w:rFonts w:ascii="Arial" w:hAnsi="Arial" w:cs="Arial"/>
          <w:color w:val="000000" w:themeColor="text1"/>
        </w:rPr>
        <w:t xml:space="preserve"> чем за пять рабочих дней до даты его проведения.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7.</w:t>
      </w:r>
      <w:r w:rsidRPr="00ED512E">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lastRenderedPageBreak/>
        <w:t>8.</w:t>
      </w:r>
      <w:r w:rsidRPr="00ED512E">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9.</w:t>
      </w:r>
      <w:r w:rsidRPr="00ED512E">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10.</w:t>
      </w:r>
      <w:r w:rsidRPr="00ED512E">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 xml:space="preserve">8. </w:t>
      </w:r>
      <w:r w:rsidR="00274A76" w:rsidRPr="00ED512E">
        <w:rPr>
          <w:rFonts w:ascii="Arial" w:hAnsi="Arial" w:cs="Arial"/>
          <w:color w:val="000000" w:themeColor="text1"/>
        </w:rPr>
        <w:t>Решение  дополнить Приложение №1</w:t>
      </w:r>
    </w:p>
    <w:p w:rsidR="00BA2B15" w:rsidRPr="00ED512E" w:rsidRDefault="00BA2B15" w:rsidP="00ED512E">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Fonts w:ascii="Arial" w:hAnsi="Arial" w:cs="Arial"/>
          <w:color w:val="000000" w:themeColor="text1"/>
        </w:rPr>
        <w:t>Индикаторы риска нарушения обязательных требований</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1.</w:t>
      </w:r>
      <w:r w:rsidRPr="00ED512E">
        <w:rPr>
          <w:rFonts w:ascii="Arial" w:hAnsi="Arial" w:cs="Arial"/>
          <w:color w:val="000000" w:themeColor="text1"/>
        </w:rPr>
        <w:t>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bookmarkStart w:id="72" w:name="l141"/>
      <w:bookmarkEnd w:id="72"/>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2.</w:t>
      </w:r>
      <w:r w:rsidRPr="00ED512E">
        <w:rPr>
          <w:rFonts w:ascii="Arial" w:hAnsi="Arial" w:cs="Arial"/>
          <w:color w:val="000000" w:themeColor="text1"/>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bookmarkStart w:id="73" w:name="l56"/>
      <w:bookmarkEnd w:id="73"/>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ED512E">
        <w:rPr>
          <w:rStyle w:val="dt-m"/>
          <w:rFonts w:ascii="Arial" w:hAnsi="Arial" w:cs="Arial"/>
          <w:color w:val="000000" w:themeColor="text1"/>
        </w:rPr>
        <w:t>3.</w:t>
      </w:r>
      <w:r w:rsidRPr="00ED512E">
        <w:rPr>
          <w:rFonts w:ascii="Arial" w:hAnsi="Arial" w:cs="Arial"/>
          <w:color w:val="000000" w:themeColor="text1"/>
        </w:rPr>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bookmarkStart w:id="74" w:name="l142"/>
      <w:bookmarkStart w:id="75" w:name="l57"/>
      <w:bookmarkEnd w:id="74"/>
      <w:bookmarkEnd w:id="75"/>
      <w:proofErr w:type="gramEnd"/>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ED512E">
        <w:rPr>
          <w:rStyle w:val="dt-m"/>
          <w:rFonts w:ascii="Arial" w:hAnsi="Arial" w:cs="Arial"/>
          <w:color w:val="000000" w:themeColor="text1"/>
        </w:rPr>
        <w:t>4.</w:t>
      </w:r>
      <w:r w:rsidRPr="00ED512E">
        <w:rPr>
          <w:rFonts w:ascii="Arial" w:hAnsi="Arial" w:cs="Arial"/>
          <w:color w:val="000000" w:themeColor="text1"/>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2B15" w:rsidRPr="00ED512E" w:rsidRDefault="00BA2B15" w:rsidP="00ED512E">
      <w:pPr>
        <w:pStyle w:val="dt-p"/>
        <w:shd w:val="clear" w:color="auto" w:fill="FFFFFF"/>
        <w:spacing w:before="0" w:beforeAutospacing="0" w:after="300" w:afterAutospacing="0"/>
        <w:ind w:firstLine="709"/>
        <w:jc w:val="both"/>
        <w:textAlignment w:val="baseline"/>
        <w:rPr>
          <w:rFonts w:ascii="Arial" w:hAnsi="Arial" w:cs="Arial"/>
          <w:color w:val="000000"/>
        </w:rPr>
      </w:pPr>
      <w:r w:rsidRPr="00ED512E">
        <w:rPr>
          <w:rFonts w:ascii="Arial" w:hAnsi="Arial" w:cs="Arial"/>
          <w:color w:val="000000" w:themeColor="text1"/>
        </w:rPr>
        <w:t>9. подпункт 4.</w:t>
      </w:r>
      <w:r w:rsidR="00274A76" w:rsidRPr="00ED512E">
        <w:rPr>
          <w:rFonts w:ascii="Arial" w:hAnsi="Arial" w:cs="Arial"/>
          <w:color w:val="000000" w:themeColor="text1"/>
        </w:rPr>
        <w:t>6</w:t>
      </w:r>
      <w:r w:rsidRPr="00ED512E">
        <w:rPr>
          <w:rFonts w:ascii="Arial" w:hAnsi="Arial" w:cs="Arial"/>
          <w:color w:val="000000" w:themeColor="text1"/>
        </w:rPr>
        <w:t xml:space="preserve"> читать в следующей редакции: «</w:t>
      </w:r>
      <w:r w:rsidRPr="00ED512E">
        <w:rPr>
          <w:rFonts w:ascii="Arial" w:hAnsi="Arial" w:cs="Arial"/>
          <w:color w:val="000000"/>
        </w:rPr>
        <w:t>изложить в следующей редакции:</w:t>
      </w:r>
    </w:p>
    <w:p w:rsidR="00BA2B15" w:rsidRPr="00ED512E" w:rsidRDefault="00BA2B15" w:rsidP="00ED512E">
      <w:pPr>
        <w:shd w:val="clear" w:color="auto" w:fill="FFFFFF"/>
        <w:spacing w:after="300" w:line="240" w:lineRule="auto"/>
        <w:ind w:firstLine="709"/>
        <w:jc w:val="both"/>
        <w:textAlignment w:val="baseline"/>
        <w:rPr>
          <w:rFonts w:ascii="Arial" w:eastAsia="Times New Roman" w:hAnsi="Arial" w:cs="Arial"/>
          <w:color w:val="000000"/>
          <w:sz w:val="24"/>
          <w:szCs w:val="24"/>
          <w:lang w:eastAsia="ru-RU"/>
        </w:rPr>
      </w:pPr>
      <w:r w:rsidRPr="00ED512E">
        <w:rPr>
          <w:rFonts w:ascii="Arial" w:eastAsia="Times New Roman" w:hAnsi="Arial" w:cs="Arial"/>
          <w:color w:val="000000"/>
          <w:sz w:val="24"/>
          <w:szCs w:val="24"/>
          <w:lang w:eastAsia="ru-RU"/>
        </w:rPr>
        <w:lastRenderedPageBreak/>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sidRPr="00ED512E">
        <w:rPr>
          <w:rFonts w:ascii="Arial" w:eastAsia="Times New Roman" w:hAnsi="Arial" w:cs="Arial"/>
          <w:color w:val="808080"/>
          <w:sz w:val="24"/>
          <w:szCs w:val="24"/>
          <w:lang w:eastAsia="ru-RU"/>
        </w:rPr>
        <w:t xml:space="preserve">. </w:t>
      </w:r>
      <w:r w:rsidRPr="00ED512E">
        <w:rPr>
          <w:rFonts w:ascii="Arial" w:eastAsia="Times New Roman" w:hAnsi="Arial" w:cs="Arial"/>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ED512E">
        <w:rPr>
          <w:rFonts w:ascii="Arial" w:eastAsia="Times New Roman" w:hAnsi="Arial" w:cs="Arial"/>
          <w:color w:val="000000"/>
          <w:sz w:val="24"/>
          <w:szCs w:val="24"/>
          <w:lang w:eastAsia="ru-RU"/>
        </w:rPr>
        <w:t>."</w:t>
      </w:r>
      <w:proofErr w:type="gramEnd"/>
    </w:p>
    <w:p w:rsidR="00BA2B15" w:rsidRPr="00ED512E" w:rsidRDefault="00BA2B15" w:rsidP="00ED512E">
      <w:pPr>
        <w:spacing w:after="0" w:line="240" w:lineRule="auto"/>
        <w:ind w:firstLine="709"/>
        <w:jc w:val="both"/>
        <w:rPr>
          <w:rFonts w:ascii="Arial" w:eastAsia="Times New Roman" w:hAnsi="Arial" w:cs="Arial"/>
          <w:color w:val="1C1C1C"/>
          <w:sz w:val="24"/>
          <w:szCs w:val="24"/>
          <w:lang w:eastAsia="ru-RU"/>
        </w:rPr>
      </w:pPr>
      <w:r w:rsidRPr="00ED512E">
        <w:rPr>
          <w:rFonts w:ascii="Arial" w:eastAsia="Times New Roman" w:hAnsi="Arial" w:cs="Arial"/>
          <w:color w:val="1C1C1C"/>
          <w:sz w:val="24"/>
          <w:szCs w:val="24"/>
          <w:lang w:eastAsia="ru-RU"/>
        </w:rPr>
        <w:t>10. Настоящее Решение вступает в силу со дня его официального опубликования.</w:t>
      </w:r>
    </w:p>
    <w:p w:rsidR="00BA2B15" w:rsidRPr="00ED512E" w:rsidRDefault="00BA2B15" w:rsidP="00ED512E">
      <w:pPr>
        <w:spacing w:after="0" w:line="240" w:lineRule="auto"/>
        <w:ind w:firstLine="709"/>
        <w:jc w:val="both"/>
        <w:rPr>
          <w:rFonts w:ascii="Arial" w:eastAsia="Times New Roman" w:hAnsi="Arial" w:cs="Arial"/>
          <w:color w:val="1C1C1C"/>
          <w:sz w:val="24"/>
          <w:szCs w:val="24"/>
          <w:lang w:eastAsia="ru-RU"/>
        </w:rPr>
      </w:pPr>
      <w:r w:rsidRPr="00ED512E">
        <w:rPr>
          <w:rFonts w:ascii="Arial" w:eastAsia="Times New Roman" w:hAnsi="Arial" w:cs="Arial"/>
          <w:color w:val="1C1C1C"/>
          <w:sz w:val="24"/>
          <w:szCs w:val="24"/>
          <w:lang w:eastAsia="ru-RU"/>
        </w:rPr>
        <w:t xml:space="preserve">11. Опубликовать настоящее Решение в «Ведомостях органа местного самоуправления </w:t>
      </w:r>
      <w:proofErr w:type="spellStart"/>
      <w:r w:rsidRPr="00ED512E">
        <w:rPr>
          <w:rFonts w:ascii="Arial" w:eastAsia="Times New Roman" w:hAnsi="Arial" w:cs="Arial"/>
          <w:color w:val="1C1C1C"/>
          <w:sz w:val="24"/>
          <w:szCs w:val="24"/>
          <w:lang w:eastAsia="ru-RU"/>
        </w:rPr>
        <w:t>Высотинского</w:t>
      </w:r>
      <w:proofErr w:type="spellEnd"/>
      <w:r w:rsidRPr="00ED512E">
        <w:rPr>
          <w:rFonts w:ascii="Arial" w:eastAsia="Times New Roman" w:hAnsi="Arial" w:cs="Arial"/>
          <w:color w:val="1C1C1C"/>
          <w:sz w:val="24"/>
          <w:szCs w:val="24"/>
          <w:lang w:eastAsia="ru-RU"/>
        </w:rPr>
        <w:t xml:space="preserve"> </w:t>
      </w:r>
      <w:proofErr w:type="spellStart"/>
      <w:r w:rsidRPr="00ED512E">
        <w:rPr>
          <w:rFonts w:ascii="Arial" w:eastAsia="Times New Roman" w:hAnsi="Arial" w:cs="Arial"/>
          <w:color w:val="1C1C1C"/>
          <w:sz w:val="24"/>
          <w:szCs w:val="24"/>
          <w:lang w:eastAsia="ru-RU"/>
        </w:rPr>
        <w:t>сельсовета</w:t>
      </w:r>
      <w:proofErr w:type="gramStart"/>
      <w:r w:rsidRPr="00ED512E">
        <w:rPr>
          <w:rFonts w:ascii="Arial" w:eastAsia="Times New Roman" w:hAnsi="Arial" w:cs="Arial"/>
          <w:color w:val="1C1C1C"/>
          <w:sz w:val="24"/>
          <w:szCs w:val="24"/>
          <w:lang w:eastAsia="ru-RU"/>
        </w:rPr>
        <w:t>»и</w:t>
      </w:r>
      <w:proofErr w:type="spellEnd"/>
      <w:proofErr w:type="gramEnd"/>
      <w:r w:rsidRPr="00ED512E">
        <w:rPr>
          <w:rFonts w:ascii="Arial" w:eastAsia="Times New Roman" w:hAnsi="Arial" w:cs="Arial"/>
          <w:color w:val="1C1C1C"/>
          <w:sz w:val="24"/>
          <w:szCs w:val="24"/>
          <w:lang w:eastAsia="ru-RU"/>
        </w:rPr>
        <w:t xml:space="preserve"> в сети Интернет.</w:t>
      </w:r>
    </w:p>
    <w:p w:rsidR="00BA2B15" w:rsidRPr="00ED512E" w:rsidRDefault="00BA2B15" w:rsidP="00ED512E">
      <w:pPr>
        <w:widowControl w:val="0"/>
        <w:spacing w:after="0" w:line="240" w:lineRule="auto"/>
        <w:ind w:firstLine="709"/>
        <w:jc w:val="both"/>
        <w:rPr>
          <w:rFonts w:ascii="Arial" w:eastAsia="Times New Roman" w:hAnsi="Arial" w:cs="Arial"/>
          <w:sz w:val="24"/>
          <w:szCs w:val="24"/>
          <w:lang w:eastAsia="ru-RU"/>
        </w:rPr>
      </w:pPr>
      <w:r w:rsidRPr="00ED512E">
        <w:rPr>
          <w:rFonts w:ascii="Arial" w:eastAsia="Times New Roman" w:hAnsi="Arial" w:cs="Arial"/>
          <w:color w:val="1C1C1C"/>
          <w:sz w:val="24"/>
          <w:szCs w:val="24"/>
          <w:lang w:eastAsia="ru-RU"/>
        </w:rPr>
        <w:t xml:space="preserve">12. Контроль за выполнением настоящего Решения возложить на комиссию </w:t>
      </w:r>
      <w:r w:rsidRPr="00ED512E">
        <w:rPr>
          <w:rFonts w:ascii="Arial" w:eastAsia="Times New Roman" w:hAnsi="Arial" w:cs="Arial"/>
          <w:color w:val="000000"/>
          <w:sz w:val="24"/>
          <w:szCs w:val="24"/>
          <w:lang w:eastAsia="ru-RU"/>
        </w:rPr>
        <w:t xml:space="preserve">по благоустройству, строительству, архитектуре, ЖКХ, имущественным вопросам, законности и правопорядку </w:t>
      </w:r>
      <w:proofErr w:type="spellStart"/>
      <w:r w:rsidRPr="00ED512E">
        <w:rPr>
          <w:rFonts w:ascii="Arial" w:eastAsia="Times New Roman" w:hAnsi="Arial" w:cs="Arial"/>
          <w:color w:val="000000"/>
          <w:sz w:val="24"/>
          <w:szCs w:val="24"/>
          <w:lang w:eastAsia="ru-RU"/>
        </w:rPr>
        <w:t>Высотинского</w:t>
      </w:r>
      <w:proofErr w:type="spellEnd"/>
      <w:r w:rsidRPr="00ED512E">
        <w:rPr>
          <w:rFonts w:ascii="Arial" w:eastAsia="Times New Roman" w:hAnsi="Arial" w:cs="Arial"/>
          <w:color w:val="000000"/>
          <w:sz w:val="24"/>
          <w:szCs w:val="24"/>
          <w:lang w:eastAsia="ru-RU"/>
        </w:rPr>
        <w:t xml:space="preserve"> сельского Совета депутатов</w:t>
      </w:r>
      <w:proofErr w:type="gramStart"/>
      <w:r w:rsidRPr="00ED512E">
        <w:rPr>
          <w:rFonts w:ascii="Arial" w:eastAsia="Times New Roman" w:hAnsi="Arial" w:cs="Arial"/>
          <w:color w:val="000000"/>
          <w:sz w:val="24"/>
          <w:szCs w:val="24"/>
          <w:lang w:eastAsia="ru-RU"/>
        </w:rPr>
        <w:t xml:space="preserve"> .</w:t>
      </w:r>
      <w:proofErr w:type="gramEnd"/>
    </w:p>
    <w:p w:rsidR="00BA2B15" w:rsidRPr="00ED512E" w:rsidRDefault="00BA2B15" w:rsidP="00ED512E">
      <w:pPr>
        <w:widowControl w:val="0"/>
        <w:spacing w:after="0" w:line="240" w:lineRule="auto"/>
        <w:ind w:firstLine="709"/>
        <w:jc w:val="both"/>
        <w:rPr>
          <w:rFonts w:ascii="Arial" w:eastAsia="Times New Roman" w:hAnsi="Arial" w:cs="Arial"/>
          <w:sz w:val="24"/>
          <w:szCs w:val="24"/>
          <w:lang w:eastAsia="ru-RU"/>
        </w:rPr>
      </w:pPr>
    </w:p>
    <w:p w:rsidR="00ED512E" w:rsidRDefault="00BA2B15" w:rsidP="00ED512E">
      <w:pPr>
        <w:widowControl w:val="0"/>
        <w:spacing w:after="0" w:line="240" w:lineRule="auto"/>
        <w:ind w:firstLine="709"/>
        <w:jc w:val="both"/>
        <w:rPr>
          <w:rFonts w:ascii="Arial" w:eastAsia="Times New Roman" w:hAnsi="Arial" w:cs="Arial"/>
          <w:sz w:val="24"/>
          <w:szCs w:val="24"/>
          <w:lang w:eastAsia="ru-RU"/>
        </w:rPr>
      </w:pPr>
      <w:r w:rsidRPr="00ED512E">
        <w:rPr>
          <w:rFonts w:ascii="Arial" w:eastAsia="Times New Roman" w:hAnsi="Arial" w:cs="Arial"/>
          <w:sz w:val="24"/>
          <w:szCs w:val="24"/>
          <w:lang w:eastAsia="ru-RU"/>
        </w:rPr>
        <w:t xml:space="preserve">Председатель </w:t>
      </w:r>
      <w:proofErr w:type="spellStart"/>
      <w:r w:rsidRPr="00ED512E">
        <w:rPr>
          <w:rFonts w:ascii="Arial" w:eastAsia="Times New Roman" w:hAnsi="Arial" w:cs="Arial"/>
          <w:sz w:val="24"/>
          <w:szCs w:val="24"/>
          <w:lang w:eastAsia="ru-RU"/>
        </w:rPr>
        <w:t>Высотинского</w:t>
      </w:r>
      <w:proofErr w:type="spellEnd"/>
      <w:r w:rsidRPr="00ED512E">
        <w:rPr>
          <w:rFonts w:ascii="Arial" w:eastAsia="Times New Roman" w:hAnsi="Arial" w:cs="Arial"/>
          <w:sz w:val="24"/>
          <w:szCs w:val="24"/>
          <w:lang w:eastAsia="ru-RU"/>
        </w:rPr>
        <w:t xml:space="preserve"> </w:t>
      </w:r>
    </w:p>
    <w:p w:rsidR="00BA2B15" w:rsidRPr="00ED512E" w:rsidRDefault="00BA2B15" w:rsidP="00ED512E">
      <w:pPr>
        <w:widowControl w:val="0"/>
        <w:spacing w:after="0" w:line="240" w:lineRule="auto"/>
        <w:ind w:firstLine="709"/>
        <w:jc w:val="both"/>
        <w:rPr>
          <w:rFonts w:ascii="Arial" w:eastAsia="Times New Roman" w:hAnsi="Arial" w:cs="Arial"/>
          <w:sz w:val="24"/>
          <w:szCs w:val="24"/>
          <w:lang w:eastAsia="ru-RU"/>
        </w:rPr>
      </w:pPr>
      <w:r w:rsidRPr="00ED512E">
        <w:rPr>
          <w:rFonts w:ascii="Arial" w:eastAsia="Times New Roman" w:hAnsi="Arial" w:cs="Arial"/>
          <w:sz w:val="24"/>
          <w:szCs w:val="24"/>
          <w:lang w:eastAsia="ru-RU"/>
        </w:rPr>
        <w:t xml:space="preserve">сельского Совета депутатов       </w:t>
      </w:r>
      <w:r w:rsidR="00ED512E">
        <w:rPr>
          <w:rFonts w:ascii="Arial" w:eastAsia="Times New Roman" w:hAnsi="Arial" w:cs="Arial"/>
          <w:sz w:val="24"/>
          <w:szCs w:val="24"/>
          <w:lang w:eastAsia="ru-RU"/>
        </w:rPr>
        <w:t xml:space="preserve">                 </w:t>
      </w:r>
      <w:r w:rsidRPr="00ED512E">
        <w:rPr>
          <w:rFonts w:ascii="Arial" w:eastAsia="Times New Roman" w:hAnsi="Arial" w:cs="Arial"/>
          <w:sz w:val="24"/>
          <w:szCs w:val="24"/>
          <w:lang w:eastAsia="ru-RU"/>
        </w:rPr>
        <w:t xml:space="preserve"> </w:t>
      </w:r>
      <w:proofErr w:type="spellStart"/>
      <w:r w:rsidRPr="00ED512E">
        <w:rPr>
          <w:rFonts w:ascii="Arial" w:eastAsia="Times New Roman" w:hAnsi="Arial" w:cs="Arial"/>
          <w:sz w:val="24"/>
          <w:szCs w:val="24"/>
          <w:lang w:eastAsia="ru-RU"/>
        </w:rPr>
        <w:t>Л.Е.Никифорова</w:t>
      </w:r>
      <w:proofErr w:type="spellEnd"/>
    </w:p>
    <w:p w:rsidR="00BA2B15" w:rsidRPr="00ED512E" w:rsidRDefault="00BA2B15" w:rsidP="00ED512E">
      <w:pPr>
        <w:widowControl w:val="0"/>
        <w:spacing w:after="0" w:line="240" w:lineRule="auto"/>
        <w:ind w:firstLine="709"/>
        <w:jc w:val="both"/>
        <w:rPr>
          <w:rFonts w:ascii="Arial" w:eastAsia="Times New Roman" w:hAnsi="Arial" w:cs="Arial"/>
          <w:color w:val="000000"/>
          <w:sz w:val="24"/>
          <w:szCs w:val="24"/>
          <w:lang w:eastAsia="ru-RU"/>
        </w:rPr>
      </w:pPr>
    </w:p>
    <w:p w:rsidR="00BA2B15" w:rsidRPr="00ED512E" w:rsidRDefault="00BA2B15" w:rsidP="00ED512E">
      <w:pPr>
        <w:widowControl w:val="0"/>
        <w:spacing w:after="0" w:line="240" w:lineRule="auto"/>
        <w:ind w:firstLine="709"/>
        <w:jc w:val="both"/>
        <w:rPr>
          <w:rFonts w:ascii="Arial" w:eastAsia="Times New Roman" w:hAnsi="Arial" w:cs="Arial"/>
          <w:sz w:val="24"/>
          <w:szCs w:val="24"/>
          <w:lang w:eastAsia="ru-RU"/>
        </w:rPr>
      </w:pPr>
      <w:r w:rsidRPr="00ED512E">
        <w:rPr>
          <w:rFonts w:ascii="Arial" w:eastAsia="Times New Roman" w:hAnsi="Arial" w:cs="Arial"/>
          <w:color w:val="000000"/>
          <w:sz w:val="24"/>
          <w:szCs w:val="24"/>
          <w:lang w:eastAsia="ru-RU"/>
        </w:rPr>
        <w:t xml:space="preserve">Глава сельсовета                                           </w:t>
      </w:r>
      <w:proofErr w:type="spellStart"/>
      <w:r w:rsidRPr="00ED512E">
        <w:rPr>
          <w:rFonts w:ascii="Arial" w:eastAsia="Times New Roman" w:hAnsi="Arial" w:cs="Arial"/>
          <w:color w:val="000000"/>
          <w:sz w:val="24"/>
          <w:szCs w:val="24"/>
          <w:lang w:eastAsia="ru-RU"/>
        </w:rPr>
        <w:t>О.В.Дулина</w:t>
      </w:r>
      <w:proofErr w:type="spellEnd"/>
      <w:r w:rsidRPr="00ED512E">
        <w:rPr>
          <w:rFonts w:ascii="Arial" w:eastAsia="Times New Roman" w:hAnsi="Arial" w:cs="Arial"/>
          <w:color w:val="000000"/>
          <w:sz w:val="24"/>
          <w:szCs w:val="24"/>
          <w:lang w:eastAsia="ru-RU"/>
        </w:rPr>
        <w:t xml:space="preserve"> </w:t>
      </w:r>
    </w:p>
    <w:p w:rsidR="00BA2B15" w:rsidRPr="00ED512E" w:rsidRDefault="00BA2B15" w:rsidP="00ED512E">
      <w:pPr>
        <w:spacing w:line="240" w:lineRule="auto"/>
        <w:ind w:firstLine="709"/>
        <w:jc w:val="both"/>
        <w:rPr>
          <w:rFonts w:ascii="Arial" w:hAnsi="Arial" w:cs="Arial"/>
          <w:sz w:val="24"/>
          <w:szCs w:val="24"/>
          <w:lang w:eastAsia="ru-RU"/>
        </w:rPr>
      </w:pPr>
    </w:p>
    <w:p w:rsidR="000F5610" w:rsidRPr="00ED512E" w:rsidRDefault="000F5610" w:rsidP="00ED512E">
      <w:pPr>
        <w:spacing w:line="240" w:lineRule="auto"/>
        <w:ind w:firstLine="709"/>
        <w:jc w:val="both"/>
        <w:rPr>
          <w:rFonts w:ascii="Arial" w:hAnsi="Arial" w:cs="Arial"/>
          <w:sz w:val="24"/>
          <w:szCs w:val="24"/>
        </w:rPr>
      </w:pPr>
    </w:p>
    <w:sectPr w:rsidR="000F5610" w:rsidRPr="00ED512E" w:rsidSect="0051150A">
      <w:pgSz w:w="11906" w:h="16838"/>
      <w:pgMar w:top="1134"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8"/>
    <w:rsid w:val="000F5610"/>
    <w:rsid w:val="00197B20"/>
    <w:rsid w:val="00274A76"/>
    <w:rsid w:val="004E6B68"/>
    <w:rsid w:val="0051150A"/>
    <w:rsid w:val="008556B4"/>
    <w:rsid w:val="00BA2B15"/>
    <w:rsid w:val="00ED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2B15"/>
    <w:rPr>
      <w:color w:val="0000FF"/>
      <w:u w:val="single"/>
    </w:rPr>
  </w:style>
  <w:style w:type="paragraph" w:styleId="a4">
    <w:name w:val="Normal (Web)"/>
    <w:basedOn w:val="a"/>
    <w:uiPriority w:val="99"/>
    <w:semiHidden/>
    <w:unhideWhenUsed/>
    <w:rsid w:val="00BA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A2B15"/>
    <w:pPr>
      <w:ind w:left="720"/>
      <w:contextualSpacing/>
    </w:pPr>
  </w:style>
  <w:style w:type="paragraph" w:customStyle="1" w:styleId="dt-p">
    <w:name w:val="dt-p"/>
    <w:basedOn w:val="a"/>
    <w:uiPriority w:val="99"/>
    <w:semiHidden/>
    <w:rsid w:val="00BA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BA2B15"/>
  </w:style>
  <w:style w:type="character" w:customStyle="1" w:styleId="dt-m">
    <w:name w:val="dt-m"/>
    <w:basedOn w:val="a0"/>
    <w:rsid w:val="00BA2B15"/>
  </w:style>
  <w:style w:type="paragraph" w:styleId="a6">
    <w:name w:val="Balloon Text"/>
    <w:basedOn w:val="a"/>
    <w:link w:val="a7"/>
    <w:uiPriority w:val="99"/>
    <w:semiHidden/>
    <w:unhideWhenUsed/>
    <w:rsid w:val="00511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2B15"/>
    <w:rPr>
      <w:color w:val="0000FF"/>
      <w:u w:val="single"/>
    </w:rPr>
  </w:style>
  <w:style w:type="paragraph" w:styleId="a4">
    <w:name w:val="Normal (Web)"/>
    <w:basedOn w:val="a"/>
    <w:uiPriority w:val="99"/>
    <w:semiHidden/>
    <w:unhideWhenUsed/>
    <w:rsid w:val="00BA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A2B15"/>
    <w:pPr>
      <w:ind w:left="720"/>
      <w:contextualSpacing/>
    </w:pPr>
  </w:style>
  <w:style w:type="paragraph" w:customStyle="1" w:styleId="dt-p">
    <w:name w:val="dt-p"/>
    <w:basedOn w:val="a"/>
    <w:uiPriority w:val="99"/>
    <w:semiHidden/>
    <w:rsid w:val="00BA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BA2B15"/>
  </w:style>
  <w:style w:type="character" w:customStyle="1" w:styleId="dt-m">
    <w:name w:val="dt-m"/>
    <w:basedOn w:val="a0"/>
    <w:rsid w:val="00BA2B15"/>
  </w:style>
  <w:style w:type="paragraph" w:styleId="a6">
    <w:name w:val="Balloon Text"/>
    <w:basedOn w:val="a"/>
    <w:link w:val="a7"/>
    <w:uiPriority w:val="99"/>
    <w:semiHidden/>
    <w:unhideWhenUsed/>
    <w:rsid w:val="00511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85591" TargetMode="External"/><Relationship Id="rId5" Type="http://schemas.openxmlformats.org/officeDocument/2006/relationships/hyperlink" Target="https://normativ.kontur.ru/document?moduleId=1&amp;documentId=4866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4206</Words>
  <Characters>23977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2025-03-31T06:22:00Z</cp:lastPrinted>
  <dcterms:created xsi:type="dcterms:W3CDTF">2025-03-06T05:17:00Z</dcterms:created>
  <dcterms:modified xsi:type="dcterms:W3CDTF">2025-04-22T04:16:00Z</dcterms:modified>
</cp:coreProperties>
</file>